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41" w:rsidRDefault="00FB6341" w:rsidP="00FB6341">
      <w:pPr>
        <w:pStyle w:val="berschrift1"/>
        <w:rPr>
          <w:lang w:eastAsia="de-DE"/>
        </w:rPr>
      </w:pPr>
      <w:r>
        <w:rPr>
          <w:lang w:eastAsia="de-DE"/>
        </w:rPr>
        <w:t>Regelwerk für die Bewertung der ICD10 Codes (Vorschlag 02.04.23)</w:t>
      </w:r>
    </w:p>
    <w:p w:rsidR="00FB6341" w:rsidRDefault="00FB6341" w:rsidP="001E565E">
      <w:pPr>
        <w:pStyle w:val="berschrift2"/>
        <w:rPr>
          <w:lang w:eastAsia="de-DE"/>
        </w:rPr>
      </w:pPr>
    </w:p>
    <w:p w:rsidR="001E565E" w:rsidRDefault="001E565E" w:rsidP="001E565E">
      <w:pPr>
        <w:pStyle w:val="berschrift2"/>
        <w:rPr>
          <w:lang w:eastAsia="de-DE"/>
        </w:rPr>
      </w:pPr>
      <w:r>
        <w:rPr>
          <w:lang w:eastAsia="de-DE"/>
        </w:rPr>
        <w:t xml:space="preserve">Kategorie 1: Welche </w:t>
      </w:r>
      <w:r w:rsidR="00EE63D4">
        <w:rPr>
          <w:lang w:eastAsia="de-DE"/>
        </w:rPr>
        <w:t>Infektionsdiagnosen</w:t>
      </w:r>
      <w:r>
        <w:rPr>
          <w:lang w:eastAsia="de-DE"/>
        </w:rPr>
        <w:t xml:space="preserve"> dürfen nur in einer Klinik für </w:t>
      </w:r>
      <w:proofErr w:type="spellStart"/>
      <w:r>
        <w:rPr>
          <w:lang w:eastAsia="de-DE"/>
        </w:rPr>
        <w:t>Infektiologie</w:t>
      </w:r>
      <w:proofErr w:type="spellEnd"/>
      <w:r>
        <w:rPr>
          <w:lang w:eastAsia="de-DE"/>
        </w:rPr>
        <w:t xml:space="preserve"> behandelt und abgerechnet werden?</w:t>
      </w:r>
    </w:p>
    <w:p w:rsidR="001E565E" w:rsidRDefault="001E565E" w:rsidP="00233A31">
      <w:pPr>
        <w:rPr>
          <w:rFonts w:ascii="Arial" w:hAnsi="Arial"/>
          <w:sz w:val="20"/>
          <w:szCs w:val="20"/>
          <w:lang w:eastAsia="de-DE"/>
        </w:rPr>
      </w:pPr>
    </w:p>
    <w:p w:rsidR="001E565E" w:rsidRDefault="001E565E" w:rsidP="001E565E">
      <w:pPr>
        <w:pStyle w:val="berschrift2"/>
        <w:rPr>
          <w:lang w:eastAsia="de-DE"/>
        </w:rPr>
      </w:pPr>
      <w:r>
        <w:rPr>
          <w:lang w:eastAsia="de-DE"/>
        </w:rPr>
        <w:t>Einschlusskriterien:</w:t>
      </w:r>
    </w:p>
    <w:p w:rsidR="008D2E01" w:rsidRDefault="000760F4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>(</w:t>
      </w:r>
      <w:r w:rsidR="0095675A">
        <w:rPr>
          <w:rFonts w:ascii="Arial" w:hAnsi="Arial"/>
          <w:sz w:val="20"/>
          <w:szCs w:val="20"/>
          <w:lang w:eastAsia="de-DE"/>
        </w:rPr>
        <w:t>Systemische</w:t>
      </w:r>
      <w:r>
        <w:rPr>
          <w:rFonts w:ascii="Arial" w:hAnsi="Arial"/>
          <w:sz w:val="20"/>
          <w:szCs w:val="20"/>
          <w:lang w:eastAsia="de-DE"/>
        </w:rPr>
        <w:t>)</w:t>
      </w:r>
      <w:r w:rsidR="0095675A">
        <w:rPr>
          <w:rFonts w:ascii="Arial" w:hAnsi="Arial"/>
          <w:sz w:val="20"/>
          <w:szCs w:val="20"/>
          <w:lang w:eastAsia="de-DE"/>
        </w:rPr>
        <w:t xml:space="preserve"> Infektionskrankheit ohne eindeutigen Organbezug oder mit potentieller Beteiligung von </w:t>
      </w:r>
      <w:r w:rsidR="007F57D0">
        <w:rPr>
          <w:rFonts w:ascii="Arial" w:hAnsi="Arial"/>
          <w:sz w:val="20"/>
          <w:szCs w:val="20"/>
          <w:lang w:eastAsia="de-DE"/>
        </w:rPr>
        <w:t xml:space="preserve">einem oder </w:t>
      </w:r>
      <w:r w:rsidR="0095675A">
        <w:rPr>
          <w:rFonts w:ascii="Arial" w:hAnsi="Arial"/>
          <w:sz w:val="20"/>
          <w:szCs w:val="20"/>
          <w:lang w:eastAsia="de-DE"/>
        </w:rPr>
        <w:t>multiplen Organsystemen</w:t>
      </w:r>
      <w:r w:rsidR="003A399C">
        <w:rPr>
          <w:rFonts w:ascii="Arial" w:hAnsi="Arial"/>
          <w:sz w:val="20"/>
          <w:szCs w:val="20"/>
          <w:lang w:eastAsia="de-DE"/>
        </w:rPr>
        <w:t>,</w:t>
      </w:r>
      <w:r w:rsidR="0095675A">
        <w:rPr>
          <w:rFonts w:ascii="Arial" w:hAnsi="Arial"/>
          <w:sz w:val="20"/>
          <w:szCs w:val="20"/>
          <w:lang w:eastAsia="de-DE"/>
        </w:rPr>
        <w:t xml:space="preserve"> die </w:t>
      </w:r>
      <w:r w:rsidR="00A9376D">
        <w:rPr>
          <w:rFonts w:ascii="Arial" w:hAnsi="Arial"/>
          <w:sz w:val="20"/>
          <w:szCs w:val="20"/>
          <w:lang w:eastAsia="de-DE"/>
        </w:rPr>
        <w:t>aus</w:t>
      </w:r>
      <w:r w:rsidR="0011093F">
        <w:rPr>
          <w:rFonts w:ascii="Arial" w:hAnsi="Arial"/>
          <w:sz w:val="20"/>
          <w:szCs w:val="20"/>
          <w:lang w:eastAsia="de-DE"/>
        </w:rPr>
        <w:t>s</w:t>
      </w:r>
      <w:r w:rsidR="00A9376D">
        <w:rPr>
          <w:rFonts w:ascii="Arial" w:hAnsi="Arial"/>
          <w:sz w:val="20"/>
          <w:szCs w:val="20"/>
          <w:lang w:eastAsia="de-DE"/>
        </w:rPr>
        <w:t xml:space="preserve">chließlich </w:t>
      </w:r>
      <w:r w:rsidR="0095675A">
        <w:rPr>
          <w:rFonts w:ascii="Arial" w:hAnsi="Arial"/>
          <w:sz w:val="20"/>
          <w:szCs w:val="20"/>
          <w:lang w:eastAsia="de-DE"/>
        </w:rPr>
        <w:t xml:space="preserve">mit den Mitteln der Inneren Medizin diagnostiziert werden kann und die ausschließlich mit </w:t>
      </w:r>
      <w:proofErr w:type="spellStart"/>
      <w:r w:rsidR="0095675A">
        <w:rPr>
          <w:rFonts w:ascii="Arial" w:hAnsi="Arial"/>
          <w:sz w:val="20"/>
          <w:szCs w:val="20"/>
          <w:lang w:eastAsia="de-DE"/>
        </w:rPr>
        <w:t>Antiinfektiva</w:t>
      </w:r>
      <w:proofErr w:type="spellEnd"/>
      <w:r w:rsidR="0095675A">
        <w:rPr>
          <w:rFonts w:ascii="Arial" w:hAnsi="Arial"/>
          <w:sz w:val="20"/>
          <w:szCs w:val="20"/>
          <w:lang w:eastAsia="de-DE"/>
        </w:rPr>
        <w:t xml:space="preserve"> behandelt wird. </w:t>
      </w:r>
    </w:p>
    <w:p w:rsidR="008E781E" w:rsidRDefault="00FF69AA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>Einschränkungen</w:t>
      </w:r>
      <w:r w:rsidR="008E781E">
        <w:rPr>
          <w:rFonts w:ascii="Arial" w:hAnsi="Arial"/>
          <w:sz w:val="20"/>
          <w:szCs w:val="20"/>
          <w:lang w:eastAsia="de-DE"/>
        </w:rPr>
        <w:t xml:space="preserve">: </w:t>
      </w:r>
    </w:p>
    <w:p w:rsidR="008E781E" w:rsidRDefault="008E781E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>(Systemische) Infektionskrankheit die sich in einem Organ manifestiert, d</w:t>
      </w:r>
      <w:r w:rsidR="00C879F4">
        <w:rPr>
          <w:rFonts w:ascii="Arial" w:hAnsi="Arial"/>
          <w:sz w:val="20"/>
          <w:szCs w:val="20"/>
          <w:lang w:eastAsia="de-DE"/>
        </w:rPr>
        <w:t>as in eine Leistungsgruppe der i</w:t>
      </w:r>
      <w:r>
        <w:rPr>
          <w:rFonts w:ascii="Arial" w:hAnsi="Arial"/>
          <w:sz w:val="20"/>
          <w:szCs w:val="20"/>
          <w:lang w:eastAsia="de-DE"/>
        </w:rPr>
        <w:t xml:space="preserve">nneren </w:t>
      </w:r>
      <w:r w:rsidR="00C879F4">
        <w:rPr>
          <w:rFonts w:ascii="Arial" w:hAnsi="Arial"/>
          <w:sz w:val="20"/>
          <w:szCs w:val="20"/>
          <w:lang w:eastAsia="de-DE"/>
        </w:rPr>
        <w:t xml:space="preserve">oder konservativen </w:t>
      </w:r>
      <w:r w:rsidR="00F51340">
        <w:rPr>
          <w:rFonts w:ascii="Arial" w:hAnsi="Arial"/>
          <w:sz w:val="20"/>
          <w:szCs w:val="20"/>
          <w:lang w:eastAsia="de-DE"/>
        </w:rPr>
        <w:t>Medizin fällt:</w:t>
      </w:r>
    </w:p>
    <w:p w:rsidR="00762677" w:rsidRDefault="00BC5416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ab/>
      </w:r>
      <w:proofErr w:type="spellStart"/>
      <w:r>
        <w:rPr>
          <w:rFonts w:ascii="Arial" w:hAnsi="Arial"/>
          <w:sz w:val="20"/>
          <w:szCs w:val="20"/>
          <w:lang w:eastAsia="de-DE"/>
        </w:rPr>
        <w:t>P</w:t>
      </w:r>
      <w:r w:rsidR="008E781E">
        <w:rPr>
          <w:rFonts w:ascii="Arial" w:hAnsi="Arial"/>
          <w:sz w:val="20"/>
          <w:szCs w:val="20"/>
          <w:lang w:eastAsia="de-DE"/>
        </w:rPr>
        <w:t>ulmonale</w:t>
      </w:r>
      <w:proofErr w:type="spellEnd"/>
      <w:r w:rsidR="008E781E">
        <w:rPr>
          <w:rFonts w:ascii="Arial" w:hAnsi="Arial"/>
          <w:sz w:val="20"/>
          <w:szCs w:val="20"/>
          <w:lang w:eastAsia="de-DE"/>
        </w:rPr>
        <w:t xml:space="preserve"> und </w:t>
      </w:r>
      <w:proofErr w:type="spellStart"/>
      <w:r w:rsidR="00762677">
        <w:rPr>
          <w:rFonts w:ascii="Arial" w:hAnsi="Arial"/>
          <w:sz w:val="20"/>
          <w:szCs w:val="20"/>
          <w:lang w:eastAsia="de-DE"/>
        </w:rPr>
        <w:t>pleurale</w:t>
      </w:r>
      <w:proofErr w:type="spellEnd"/>
      <w:r w:rsidR="00762677">
        <w:rPr>
          <w:rFonts w:ascii="Arial" w:hAnsi="Arial"/>
          <w:sz w:val="20"/>
          <w:szCs w:val="20"/>
          <w:lang w:eastAsia="de-DE"/>
        </w:rPr>
        <w:t xml:space="preserve"> Tuberkulose (</w:t>
      </w:r>
      <w:proofErr w:type="spellStart"/>
      <w:r w:rsidR="008E781E">
        <w:rPr>
          <w:rFonts w:ascii="Arial" w:hAnsi="Arial"/>
          <w:sz w:val="20"/>
          <w:szCs w:val="20"/>
          <w:lang w:eastAsia="de-DE"/>
        </w:rPr>
        <w:t>Infektiologie</w:t>
      </w:r>
      <w:proofErr w:type="spellEnd"/>
      <w:r w:rsidR="008E781E">
        <w:rPr>
          <w:rFonts w:ascii="Arial" w:hAnsi="Arial"/>
          <w:sz w:val="20"/>
          <w:szCs w:val="20"/>
          <w:lang w:eastAsia="de-DE"/>
        </w:rPr>
        <w:t xml:space="preserve"> oder </w:t>
      </w:r>
      <w:proofErr w:type="spellStart"/>
      <w:r w:rsidR="008E781E">
        <w:rPr>
          <w:rFonts w:ascii="Arial" w:hAnsi="Arial"/>
          <w:sz w:val="20"/>
          <w:szCs w:val="20"/>
          <w:lang w:eastAsia="de-DE"/>
        </w:rPr>
        <w:t>Pneumonlogie</w:t>
      </w:r>
      <w:proofErr w:type="spellEnd"/>
      <w:r w:rsidR="008E781E">
        <w:rPr>
          <w:rFonts w:ascii="Arial" w:hAnsi="Arial"/>
          <w:sz w:val="20"/>
          <w:szCs w:val="20"/>
          <w:lang w:eastAsia="de-DE"/>
        </w:rPr>
        <w:t>)</w:t>
      </w:r>
    </w:p>
    <w:p w:rsidR="008E781E" w:rsidRDefault="00762677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ab/>
      </w:r>
      <w:proofErr w:type="spellStart"/>
      <w:r>
        <w:rPr>
          <w:rFonts w:ascii="Arial" w:hAnsi="Arial"/>
          <w:sz w:val="20"/>
          <w:szCs w:val="20"/>
          <w:lang w:eastAsia="de-DE"/>
        </w:rPr>
        <w:t>Endokarditis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 ohne OP (</w:t>
      </w:r>
      <w:proofErr w:type="spellStart"/>
      <w:r>
        <w:rPr>
          <w:rFonts w:ascii="Arial" w:hAnsi="Arial"/>
          <w:sz w:val="20"/>
          <w:szCs w:val="20"/>
          <w:lang w:eastAsia="de-DE"/>
        </w:rPr>
        <w:t>Infektiologie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 oder Kardiologie)</w:t>
      </w:r>
    </w:p>
    <w:p w:rsidR="00762677" w:rsidRDefault="00BC5416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ab/>
        <w:t>P</w:t>
      </w:r>
      <w:r w:rsidR="008E781E">
        <w:rPr>
          <w:rFonts w:ascii="Arial" w:hAnsi="Arial"/>
          <w:sz w:val="20"/>
          <w:szCs w:val="20"/>
          <w:lang w:eastAsia="de-DE"/>
        </w:rPr>
        <w:t>yogener Leberabszess</w:t>
      </w:r>
      <w:r w:rsidR="00762677">
        <w:rPr>
          <w:rFonts w:ascii="Arial" w:hAnsi="Arial"/>
          <w:sz w:val="20"/>
          <w:szCs w:val="20"/>
          <w:lang w:eastAsia="de-DE"/>
        </w:rPr>
        <w:t xml:space="preserve"> </w:t>
      </w:r>
      <w:r w:rsidR="00FF69AA">
        <w:rPr>
          <w:rFonts w:ascii="Arial" w:hAnsi="Arial"/>
          <w:sz w:val="20"/>
          <w:szCs w:val="20"/>
          <w:lang w:eastAsia="de-DE"/>
        </w:rPr>
        <w:t xml:space="preserve">+/- Drainage aber ohne OP </w:t>
      </w:r>
      <w:r w:rsidR="00762677">
        <w:rPr>
          <w:rFonts w:ascii="Arial" w:hAnsi="Arial"/>
          <w:sz w:val="20"/>
          <w:szCs w:val="20"/>
          <w:lang w:eastAsia="de-DE"/>
        </w:rPr>
        <w:t>(</w:t>
      </w:r>
      <w:proofErr w:type="spellStart"/>
      <w:r w:rsidR="008E781E">
        <w:rPr>
          <w:rFonts w:ascii="Arial" w:hAnsi="Arial"/>
          <w:sz w:val="20"/>
          <w:szCs w:val="20"/>
          <w:lang w:eastAsia="de-DE"/>
        </w:rPr>
        <w:t>Infektiologie</w:t>
      </w:r>
      <w:proofErr w:type="spellEnd"/>
      <w:r w:rsidR="008E781E">
        <w:rPr>
          <w:rFonts w:ascii="Arial" w:hAnsi="Arial"/>
          <w:sz w:val="20"/>
          <w:szCs w:val="20"/>
          <w:lang w:eastAsia="de-DE"/>
        </w:rPr>
        <w:t xml:space="preserve"> oder </w:t>
      </w:r>
      <w:proofErr w:type="spellStart"/>
      <w:r w:rsidR="008E781E">
        <w:rPr>
          <w:rFonts w:ascii="Arial" w:hAnsi="Arial"/>
          <w:sz w:val="20"/>
          <w:szCs w:val="20"/>
          <w:lang w:eastAsia="de-DE"/>
        </w:rPr>
        <w:t>Gastroenterologie</w:t>
      </w:r>
      <w:proofErr w:type="spellEnd"/>
      <w:r w:rsidR="008E781E">
        <w:rPr>
          <w:rFonts w:ascii="Arial" w:hAnsi="Arial"/>
          <w:sz w:val="20"/>
          <w:szCs w:val="20"/>
          <w:lang w:eastAsia="de-DE"/>
        </w:rPr>
        <w:t>)</w:t>
      </w:r>
    </w:p>
    <w:p w:rsidR="00C879F4" w:rsidRDefault="00762677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ab/>
        <w:t>Nierenabszess</w:t>
      </w:r>
      <w:r w:rsidR="00FF69AA">
        <w:rPr>
          <w:rFonts w:ascii="Arial" w:hAnsi="Arial"/>
          <w:sz w:val="20"/>
          <w:szCs w:val="20"/>
          <w:lang w:eastAsia="de-DE"/>
        </w:rPr>
        <w:t xml:space="preserve"> +/-</w:t>
      </w:r>
      <w:r>
        <w:rPr>
          <w:rFonts w:ascii="Arial" w:hAnsi="Arial"/>
          <w:sz w:val="20"/>
          <w:szCs w:val="20"/>
          <w:lang w:eastAsia="de-DE"/>
        </w:rPr>
        <w:t xml:space="preserve"> Drainage aber ohne OP (</w:t>
      </w:r>
      <w:proofErr w:type="spellStart"/>
      <w:r>
        <w:rPr>
          <w:rFonts w:ascii="Arial" w:hAnsi="Arial"/>
          <w:sz w:val="20"/>
          <w:szCs w:val="20"/>
          <w:lang w:eastAsia="de-DE"/>
        </w:rPr>
        <w:t>Infektiologie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 oder </w:t>
      </w:r>
      <w:proofErr w:type="spellStart"/>
      <w:r>
        <w:rPr>
          <w:rFonts w:ascii="Arial" w:hAnsi="Arial"/>
          <w:sz w:val="20"/>
          <w:szCs w:val="20"/>
          <w:lang w:eastAsia="de-DE"/>
        </w:rPr>
        <w:t>Nephrologie</w:t>
      </w:r>
      <w:proofErr w:type="spellEnd"/>
      <w:r>
        <w:rPr>
          <w:rFonts w:ascii="Arial" w:hAnsi="Arial"/>
          <w:sz w:val="20"/>
          <w:szCs w:val="20"/>
          <w:lang w:eastAsia="de-DE"/>
        </w:rPr>
        <w:t>)</w:t>
      </w:r>
    </w:p>
    <w:p w:rsidR="008D2E01" w:rsidRDefault="00C879F4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ab/>
        <w:t>Meningitis (</w:t>
      </w:r>
      <w:proofErr w:type="spellStart"/>
      <w:r>
        <w:rPr>
          <w:rFonts w:ascii="Arial" w:hAnsi="Arial"/>
          <w:sz w:val="20"/>
          <w:szCs w:val="20"/>
          <w:lang w:eastAsia="de-DE"/>
        </w:rPr>
        <w:t>Infektiologie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 oder Neurologie)</w:t>
      </w:r>
    </w:p>
    <w:p w:rsidR="008D2E01" w:rsidRDefault="008D2E01" w:rsidP="00233A31">
      <w:pPr>
        <w:rPr>
          <w:rFonts w:ascii="Arial" w:hAnsi="Arial"/>
          <w:sz w:val="20"/>
          <w:szCs w:val="20"/>
          <w:lang w:eastAsia="de-DE"/>
        </w:rPr>
      </w:pPr>
    </w:p>
    <w:p w:rsidR="001E565E" w:rsidRDefault="008D2E01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>oder</w:t>
      </w:r>
    </w:p>
    <w:p w:rsidR="001E565E" w:rsidRDefault="001E565E" w:rsidP="00233A31">
      <w:pPr>
        <w:rPr>
          <w:rFonts w:ascii="Arial" w:hAnsi="Arial"/>
          <w:sz w:val="20"/>
          <w:szCs w:val="20"/>
          <w:lang w:eastAsia="de-DE"/>
        </w:rPr>
      </w:pPr>
    </w:p>
    <w:p w:rsidR="001E565E" w:rsidRDefault="001E565E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Systemische Infektionskrankheit mit potentieller Beteiligung von multiplen Organsystemen. Die Diagnosestellung </w:t>
      </w:r>
      <w:r w:rsidR="007F57D0">
        <w:rPr>
          <w:rFonts w:ascii="Arial" w:hAnsi="Arial"/>
          <w:sz w:val="20"/>
          <w:szCs w:val="20"/>
          <w:lang w:eastAsia="de-DE"/>
        </w:rPr>
        <w:t>erfordert</w:t>
      </w:r>
      <w:r>
        <w:rPr>
          <w:rFonts w:ascii="Arial" w:hAnsi="Arial"/>
          <w:sz w:val="20"/>
          <w:szCs w:val="20"/>
          <w:lang w:eastAsia="de-DE"/>
        </w:rPr>
        <w:t xml:space="preserve"> die Mitarbeit von anderen Fachdisziplinen wie z.B. der Chirurgie. Die Therapie </w:t>
      </w:r>
      <w:r w:rsidR="00A9376D">
        <w:rPr>
          <w:rFonts w:ascii="Arial" w:hAnsi="Arial"/>
          <w:sz w:val="20"/>
          <w:szCs w:val="20"/>
          <w:lang w:eastAsia="de-DE"/>
        </w:rPr>
        <w:t>erfordert</w:t>
      </w:r>
      <w:r>
        <w:rPr>
          <w:rFonts w:ascii="Arial" w:hAnsi="Arial"/>
          <w:sz w:val="20"/>
          <w:szCs w:val="20"/>
          <w:lang w:eastAsia="de-DE"/>
        </w:rPr>
        <w:t xml:space="preserve"> </w:t>
      </w:r>
      <w:r w:rsidR="00A9376D">
        <w:rPr>
          <w:rFonts w:ascii="Arial" w:hAnsi="Arial"/>
          <w:sz w:val="20"/>
          <w:szCs w:val="20"/>
          <w:lang w:eastAsia="de-DE"/>
        </w:rPr>
        <w:t>neben</w:t>
      </w:r>
      <w:r>
        <w:rPr>
          <w:rFonts w:ascii="Arial" w:hAnsi="Arial"/>
          <w:sz w:val="20"/>
          <w:szCs w:val="20"/>
          <w:lang w:eastAsia="de-DE"/>
        </w:rPr>
        <w:t xml:space="preserve"> </w:t>
      </w:r>
      <w:r w:rsidR="00A9376D">
        <w:rPr>
          <w:rFonts w:ascii="Arial" w:hAnsi="Arial"/>
          <w:sz w:val="20"/>
          <w:szCs w:val="20"/>
          <w:lang w:eastAsia="de-DE"/>
        </w:rPr>
        <w:t xml:space="preserve">der Applikation von </w:t>
      </w:r>
      <w:proofErr w:type="spellStart"/>
      <w:r>
        <w:rPr>
          <w:rFonts w:ascii="Arial" w:hAnsi="Arial"/>
          <w:sz w:val="20"/>
          <w:szCs w:val="20"/>
          <w:lang w:eastAsia="de-DE"/>
        </w:rPr>
        <w:t>Antiinfektiva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 </w:t>
      </w:r>
      <w:r w:rsidR="00A9376D">
        <w:rPr>
          <w:rFonts w:ascii="Arial" w:hAnsi="Arial"/>
          <w:sz w:val="20"/>
          <w:szCs w:val="20"/>
          <w:lang w:eastAsia="de-DE"/>
        </w:rPr>
        <w:t>auch</w:t>
      </w:r>
      <w:r>
        <w:rPr>
          <w:rFonts w:ascii="Arial" w:hAnsi="Arial"/>
          <w:sz w:val="20"/>
          <w:szCs w:val="20"/>
          <w:lang w:eastAsia="de-DE"/>
        </w:rPr>
        <w:t xml:space="preserve"> </w:t>
      </w:r>
      <w:r w:rsidR="00A9376D">
        <w:rPr>
          <w:rFonts w:ascii="Arial" w:hAnsi="Arial"/>
          <w:sz w:val="20"/>
          <w:szCs w:val="20"/>
          <w:lang w:eastAsia="de-DE"/>
        </w:rPr>
        <w:t>die</w:t>
      </w:r>
      <w:r>
        <w:rPr>
          <w:rFonts w:ascii="Arial" w:hAnsi="Arial"/>
          <w:sz w:val="20"/>
          <w:szCs w:val="20"/>
          <w:lang w:eastAsia="de-DE"/>
        </w:rPr>
        <w:t xml:space="preserve"> </w:t>
      </w:r>
      <w:r w:rsidR="00A9376D">
        <w:rPr>
          <w:rFonts w:ascii="Arial" w:hAnsi="Arial"/>
          <w:sz w:val="20"/>
          <w:szCs w:val="20"/>
          <w:lang w:eastAsia="de-DE"/>
        </w:rPr>
        <w:t xml:space="preserve">chirurgische / </w:t>
      </w:r>
      <w:proofErr w:type="spellStart"/>
      <w:r w:rsidR="00A9376D">
        <w:rPr>
          <w:rFonts w:ascii="Arial" w:hAnsi="Arial"/>
          <w:sz w:val="20"/>
          <w:szCs w:val="20"/>
          <w:lang w:eastAsia="de-DE"/>
        </w:rPr>
        <w:t>interventionelle</w:t>
      </w:r>
      <w:proofErr w:type="spellEnd"/>
      <w:r w:rsidR="00A9376D">
        <w:rPr>
          <w:rFonts w:ascii="Arial" w:hAnsi="Arial"/>
          <w:sz w:val="20"/>
          <w:szCs w:val="20"/>
          <w:lang w:eastAsia="de-DE"/>
        </w:rPr>
        <w:t xml:space="preserve"> </w:t>
      </w:r>
      <w:r>
        <w:rPr>
          <w:rFonts w:ascii="Arial" w:hAnsi="Arial"/>
          <w:sz w:val="20"/>
          <w:szCs w:val="20"/>
          <w:lang w:eastAsia="de-DE"/>
        </w:rPr>
        <w:t xml:space="preserve">Sanierung von </w:t>
      </w:r>
      <w:r w:rsidR="008142C1">
        <w:rPr>
          <w:rFonts w:ascii="Arial" w:hAnsi="Arial"/>
          <w:sz w:val="20"/>
          <w:szCs w:val="20"/>
          <w:lang w:eastAsia="de-DE"/>
        </w:rPr>
        <w:t>Herden</w:t>
      </w:r>
      <w:r w:rsidR="00A9376D">
        <w:rPr>
          <w:rFonts w:ascii="Arial" w:hAnsi="Arial"/>
          <w:sz w:val="20"/>
          <w:szCs w:val="20"/>
          <w:lang w:eastAsia="de-DE"/>
        </w:rPr>
        <w:t xml:space="preserve"> /</w:t>
      </w:r>
      <w:r w:rsidR="008142C1">
        <w:rPr>
          <w:rFonts w:ascii="Arial" w:hAnsi="Arial"/>
          <w:sz w:val="20"/>
          <w:szCs w:val="20"/>
          <w:lang w:eastAsia="de-DE"/>
        </w:rPr>
        <w:t xml:space="preserve"> </w:t>
      </w:r>
      <w:proofErr w:type="spellStart"/>
      <w:r w:rsidR="008142C1">
        <w:rPr>
          <w:rFonts w:ascii="Arial" w:hAnsi="Arial"/>
          <w:sz w:val="20"/>
          <w:szCs w:val="20"/>
          <w:lang w:eastAsia="de-DE"/>
        </w:rPr>
        <w:t>metastatischen</w:t>
      </w:r>
      <w:proofErr w:type="spellEnd"/>
      <w:r w:rsidR="008142C1">
        <w:rPr>
          <w:rFonts w:ascii="Arial" w:hAnsi="Arial"/>
          <w:sz w:val="20"/>
          <w:szCs w:val="20"/>
          <w:lang w:eastAsia="de-DE"/>
        </w:rPr>
        <w:t xml:space="preserve"> Manifestationen wobei </w:t>
      </w:r>
      <w:r w:rsidR="00A9376D" w:rsidRPr="0011093F">
        <w:rPr>
          <w:rFonts w:ascii="Arial" w:hAnsi="Arial"/>
          <w:i/>
          <w:sz w:val="20"/>
          <w:szCs w:val="20"/>
          <w:lang w:eastAsia="de-DE"/>
        </w:rPr>
        <w:t>mehr</w:t>
      </w:r>
      <w:r w:rsidR="00A9376D">
        <w:rPr>
          <w:rFonts w:ascii="Arial" w:hAnsi="Arial"/>
          <w:sz w:val="20"/>
          <w:szCs w:val="20"/>
          <w:lang w:eastAsia="de-DE"/>
        </w:rPr>
        <w:t xml:space="preserve"> als </w:t>
      </w:r>
      <w:r w:rsidR="00A9376D" w:rsidRPr="0011093F">
        <w:rPr>
          <w:rFonts w:ascii="Arial" w:hAnsi="Arial"/>
          <w:i/>
          <w:sz w:val="20"/>
          <w:szCs w:val="20"/>
          <w:lang w:eastAsia="de-DE"/>
        </w:rPr>
        <w:t>eine</w:t>
      </w:r>
      <w:r w:rsidR="008142C1">
        <w:rPr>
          <w:rFonts w:ascii="Arial" w:hAnsi="Arial"/>
          <w:sz w:val="20"/>
          <w:szCs w:val="20"/>
          <w:lang w:eastAsia="de-DE"/>
        </w:rPr>
        <w:t xml:space="preserve"> organspezifische</w:t>
      </w:r>
      <w:r w:rsidR="00A9376D">
        <w:rPr>
          <w:rFonts w:ascii="Arial" w:hAnsi="Arial"/>
          <w:sz w:val="20"/>
          <w:szCs w:val="20"/>
          <w:lang w:eastAsia="de-DE"/>
        </w:rPr>
        <w:t xml:space="preserve"> Fachdisziplin</w:t>
      </w:r>
      <w:r w:rsidR="007F57D0">
        <w:rPr>
          <w:rFonts w:ascii="Arial" w:hAnsi="Arial"/>
          <w:sz w:val="20"/>
          <w:szCs w:val="20"/>
          <w:lang w:eastAsia="de-DE"/>
        </w:rPr>
        <w:t xml:space="preserve"> aus den nichtinternistischen Leistungsgruppen</w:t>
      </w:r>
      <w:r w:rsidR="008142C1">
        <w:rPr>
          <w:rFonts w:ascii="Arial" w:hAnsi="Arial"/>
          <w:sz w:val="20"/>
          <w:szCs w:val="20"/>
          <w:lang w:eastAsia="de-DE"/>
        </w:rPr>
        <w:t xml:space="preserve"> an der Behandlung beteiligt ist</w:t>
      </w:r>
      <w:r w:rsidR="00A9376D">
        <w:rPr>
          <w:rFonts w:ascii="Arial" w:hAnsi="Arial"/>
          <w:sz w:val="20"/>
          <w:szCs w:val="20"/>
          <w:lang w:eastAsia="de-DE"/>
        </w:rPr>
        <w:t xml:space="preserve">. (Hiermit sollen alle Infektionskrankheiten gemeint sein, um die sich die </w:t>
      </w:r>
      <w:r w:rsidR="007F57D0">
        <w:rPr>
          <w:rFonts w:ascii="Arial" w:hAnsi="Arial"/>
          <w:sz w:val="20"/>
          <w:szCs w:val="20"/>
          <w:lang w:eastAsia="de-DE"/>
        </w:rPr>
        <w:t xml:space="preserve">schneidenden </w:t>
      </w:r>
      <w:r w:rsidR="00A9376D">
        <w:rPr>
          <w:rFonts w:ascii="Arial" w:hAnsi="Arial"/>
          <w:sz w:val="20"/>
          <w:szCs w:val="20"/>
          <w:lang w:eastAsia="de-DE"/>
        </w:rPr>
        <w:t>Organfächer kloppen, weil eine der multiplen Manifestat</w:t>
      </w:r>
      <w:r w:rsidR="0011093F">
        <w:rPr>
          <w:rFonts w:ascii="Arial" w:hAnsi="Arial"/>
          <w:sz w:val="20"/>
          <w:szCs w:val="20"/>
          <w:lang w:eastAsia="de-DE"/>
        </w:rPr>
        <w:t>ionen in ihrem Fachgebiet liegt</w:t>
      </w:r>
      <w:r w:rsidR="00A9376D">
        <w:rPr>
          <w:rFonts w:ascii="Arial" w:hAnsi="Arial"/>
          <w:sz w:val="20"/>
          <w:szCs w:val="20"/>
          <w:lang w:eastAsia="de-DE"/>
        </w:rPr>
        <w:t>.</w:t>
      </w:r>
      <w:r w:rsidR="0011093F">
        <w:rPr>
          <w:rFonts w:ascii="Arial" w:hAnsi="Arial"/>
          <w:sz w:val="20"/>
          <w:szCs w:val="20"/>
          <w:lang w:eastAsia="de-DE"/>
        </w:rPr>
        <w:t xml:space="preserve"> Die </w:t>
      </w:r>
      <w:proofErr w:type="spellStart"/>
      <w:r w:rsidR="0011093F">
        <w:rPr>
          <w:rFonts w:ascii="Arial" w:hAnsi="Arial"/>
          <w:sz w:val="20"/>
          <w:szCs w:val="20"/>
          <w:lang w:eastAsia="de-DE"/>
        </w:rPr>
        <w:t>Infektiologie</w:t>
      </w:r>
      <w:proofErr w:type="spellEnd"/>
      <w:r w:rsidR="0011093F">
        <w:rPr>
          <w:rFonts w:ascii="Arial" w:hAnsi="Arial"/>
          <w:sz w:val="20"/>
          <w:szCs w:val="20"/>
          <w:lang w:eastAsia="de-DE"/>
        </w:rPr>
        <w:t xml:space="preserve"> ist bei diesen Erkrankungen Strippenzieherin, die das große Ganze im Auge behält und die Sanierung der Manifestationen wie ein Dirigent orchestriert.)</w:t>
      </w:r>
      <w:r w:rsidR="00A9376D">
        <w:rPr>
          <w:rFonts w:ascii="Arial" w:hAnsi="Arial"/>
          <w:sz w:val="20"/>
          <w:szCs w:val="20"/>
          <w:lang w:eastAsia="de-DE"/>
        </w:rPr>
        <w:t xml:space="preserve"> </w:t>
      </w:r>
    </w:p>
    <w:p w:rsidR="00F31C39" w:rsidRDefault="001E565E" w:rsidP="001E565E">
      <w:pPr>
        <w:pStyle w:val="berschrift2"/>
        <w:rPr>
          <w:lang w:eastAsia="de-DE"/>
        </w:rPr>
      </w:pPr>
      <w:r>
        <w:rPr>
          <w:lang w:eastAsia="de-DE"/>
        </w:rPr>
        <w:t>Ausschlusskriterien</w:t>
      </w:r>
      <w:r w:rsidR="00F31C39">
        <w:rPr>
          <w:lang w:eastAsia="de-DE"/>
        </w:rPr>
        <w:t>:</w:t>
      </w:r>
    </w:p>
    <w:p w:rsidR="00F31C39" w:rsidRDefault="00F31C39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>Die Erkrankung ist banal (Schnupfen</w:t>
      </w:r>
      <w:r w:rsidR="000760F4">
        <w:rPr>
          <w:rFonts w:ascii="Arial" w:hAnsi="Arial"/>
          <w:sz w:val="20"/>
          <w:szCs w:val="20"/>
          <w:lang w:eastAsia="de-DE"/>
        </w:rPr>
        <w:t xml:space="preserve"> &gt;&gt; Kategorie 4</w:t>
      </w:r>
      <w:r>
        <w:rPr>
          <w:rFonts w:ascii="Arial" w:hAnsi="Arial"/>
          <w:sz w:val="20"/>
          <w:szCs w:val="20"/>
          <w:lang w:eastAsia="de-DE"/>
        </w:rPr>
        <w:t>)</w:t>
      </w:r>
    </w:p>
    <w:p w:rsidR="00F31C39" w:rsidRDefault="00F31C39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>Die Erkrankung ist häufig (</w:t>
      </w:r>
      <w:proofErr w:type="spellStart"/>
      <w:r>
        <w:rPr>
          <w:rFonts w:ascii="Arial" w:hAnsi="Arial"/>
          <w:sz w:val="20"/>
          <w:szCs w:val="20"/>
          <w:lang w:eastAsia="de-DE"/>
        </w:rPr>
        <w:t>Gastroenteritis</w:t>
      </w:r>
      <w:proofErr w:type="spellEnd"/>
      <w:r>
        <w:rPr>
          <w:rFonts w:ascii="Arial" w:hAnsi="Arial"/>
          <w:sz w:val="20"/>
          <w:szCs w:val="20"/>
          <w:lang w:eastAsia="de-DE"/>
        </w:rPr>
        <w:t>, CAP</w:t>
      </w:r>
      <w:r w:rsidR="000760F4">
        <w:rPr>
          <w:rFonts w:ascii="Arial" w:hAnsi="Arial"/>
          <w:sz w:val="20"/>
          <w:szCs w:val="20"/>
          <w:lang w:eastAsia="de-DE"/>
        </w:rPr>
        <w:t xml:space="preserve"> &gt;&gt; Kategorie 3</w:t>
      </w:r>
      <w:r>
        <w:rPr>
          <w:rFonts w:ascii="Arial" w:hAnsi="Arial"/>
          <w:sz w:val="20"/>
          <w:szCs w:val="20"/>
          <w:lang w:eastAsia="de-DE"/>
        </w:rPr>
        <w:t>)</w:t>
      </w:r>
    </w:p>
    <w:p w:rsidR="00F31C39" w:rsidRDefault="00F31C39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Die Erkrankung ist selbstlimitierend </w:t>
      </w:r>
    </w:p>
    <w:p w:rsidR="00072C73" w:rsidRDefault="00072C73" w:rsidP="00233A31">
      <w:pPr>
        <w:rPr>
          <w:rFonts w:ascii="Arial" w:hAnsi="Arial"/>
          <w:sz w:val="20"/>
          <w:szCs w:val="20"/>
          <w:lang w:eastAsia="de-DE"/>
        </w:rPr>
      </w:pPr>
    </w:p>
    <w:p w:rsidR="00072C73" w:rsidRDefault="00072C73" w:rsidP="00072C73">
      <w:pPr>
        <w:pStyle w:val="berschrift2"/>
        <w:rPr>
          <w:lang w:eastAsia="de-DE"/>
        </w:rPr>
      </w:pPr>
      <w:r>
        <w:rPr>
          <w:lang w:eastAsia="de-DE"/>
        </w:rPr>
        <w:t>Erläuterung:</w:t>
      </w:r>
    </w:p>
    <w:p w:rsidR="00072C73" w:rsidRDefault="00072C73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Diese Kategorie </w:t>
      </w:r>
      <w:r w:rsidR="00121CCD">
        <w:rPr>
          <w:rFonts w:ascii="Arial" w:hAnsi="Arial"/>
          <w:sz w:val="20"/>
          <w:szCs w:val="20"/>
          <w:lang w:eastAsia="de-DE"/>
        </w:rPr>
        <w:t>umfasst</w:t>
      </w:r>
      <w:r>
        <w:rPr>
          <w:rFonts w:ascii="Arial" w:hAnsi="Arial"/>
          <w:sz w:val="20"/>
          <w:szCs w:val="20"/>
          <w:lang w:eastAsia="de-DE"/>
        </w:rPr>
        <w:t xml:space="preserve"> nach den Einschlusskriterien auch alle Blutstrominfektionen und Sepsissyndrome. Da diese Erkrankungen in Häusern aller Versorgungsstufen häufig auftreten, würden sie gemäß den Ausschlusskriterien in die Kategorie 3 fallen. Wir müssen hier einen intelligenten Anreiz zu einer </w:t>
      </w:r>
      <w:proofErr w:type="spellStart"/>
      <w:r>
        <w:rPr>
          <w:rFonts w:ascii="Arial" w:hAnsi="Arial"/>
          <w:sz w:val="20"/>
          <w:szCs w:val="20"/>
          <w:lang w:eastAsia="de-DE"/>
        </w:rPr>
        <w:t>infektiologischen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 Mitbetreuung </w:t>
      </w:r>
      <w:r w:rsidR="00121CCD">
        <w:rPr>
          <w:rFonts w:ascii="Arial" w:hAnsi="Arial"/>
          <w:sz w:val="20"/>
          <w:szCs w:val="20"/>
          <w:lang w:eastAsia="de-DE"/>
        </w:rPr>
        <w:t xml:space="preserve">oder Behandlungsführung in unserer Bewertung verankern. </w:t>
      </w:r>
    </w:p>
    <w:p w:rsidR="0011093F" w:rsidRDefault="00F31C39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Eine Verlegung der </w:t>
      </w:r>
      <w:proofErr w:type="spellStart"/>
      <w:r>
        <w:rPr>
          <w:rFonts w:ascii="Arial" w:hAnsi="Arial"/>
          <w:sz w:val="20"/>
          <w:szCs w:val="20"/>
          <w:lang w:eastAsia="de-DE"/>
        </w:rPr>
        <w:t>Patient*innen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 </w:t>
      </w:r>
      <w:r w:rsidR="007F57D0">
        <w:rPr>
          <w:rFonts w:ascii="Arial" w:hAnsi="Arial"/>
          <w:sz w:val="20"/>
          <w:szCs w:val="20"/>
          <w:lang w:eastAsia="de-DE"/>
        </w:rPr>
        <w:t xml:space="preserve">ist zum </w:t>
      </w:r>
      <w:proofErr w:type="spellStart"/>
      <w:r w:rsidR="007F57D0">
        <w:rPr>
          <w:rFonts w:ascii="Arial" w:hAnsi="Arial"/>
          <w:sz w:val="20"/>
          <w:szCs w:val="20"/>
          <w:lang w:eastAsia="de-DE"/>
        </w:rPr>
        <w:t>frühestmöglichen</w:t>
      </w:r>
      <w:proofErr w:type="spellEnd"/>
      <w:r w:rsidR="007F57D0">
        <w:rPr>
          <w:rFonts w:ascii="Arial" w:hAnsi="Arial"/>
          <w:sz w:val="20"/>
          <w:szCs w:val="20"/>
          <w:lang w:eastAsia="de-DE"/>
        </w:rPr>
        <w:t xml:space="preserve"> Zeitpunkt zu veranlassen.</w:t>
      </w:r>
    </w:p>
    <w:p w:rsidR="0011093F" w:rsidRDefault="0011093F" w:rsidP="00233A31">
      <w:pPr>
        <w:rPr>
          <w:rFonts w:ascii="Arial" w:hAnsi="Arial"/>
          <w:sz w:val="20"/>
          <w:szCs w:val="20"/>
          <w:lang w:eastAsia="de-DE"/>
        </w:rPr>
      </w:pPr>
    </w:p>
    <w:p w:rsidR="00991FB2" w:rsidRDefault="00991FB2" w:rsidP="00991FB2">
      <w:pPr>
        <w:pStyle w:val="berschrift2"/>
        <w:rPr>
          <w:lang w:eastAsia="de-DE"/>
        </w:rPr>
      </w:pPr>
      <w:r>
        <w:rPr>
          <w:lang w:eastAsia="de-DE"/>
        </w:rPr>
        <w:t xml:space="preserve">Kategorie 2: Welche </w:t>
      </w:r>
      <w:r w:rsidR="00EE63D4">
        <w:rPr>
          <w:lang w:eastAsia="de-DE"/>
        </w:rPr>
        <w:t>Infektionsdiagnosen</w:t>
      </w:r>
      <w:r>
        <w:rPr>
          <w:lang w:eastAsia="de-DE"/>
        </w:rPr>
        <w:t xml:space="preserve"> dürfen ausschließlich in einem Haus mit der Leistungsgruppe </w:t>
      </w:r>
      <w:proofErr w:type="spellStart"/>
      <w:r>
        <w:rPr>
          <w:lang w:eastAsia="de-DE"/>
        </w:rPr>
        <w:t>Infektiologie</w:t>
      </w:r>
      <w:proofErr w:type="spellEnd"/>
      <w:r>
        <w:rPr>
          <w:lang w:eastAsia="de-DE"/>
        </w:rPr>
        <w:t xml:space="preserve"> (mit </w:t>
      </w:r>
      <w:proofErr w:type="spellStart"/>
      <w:r>
        <w:rPr>
          <w:lang w:eastAsia="de-DE"/>
        </w:rPr>
        <w:t>infektiologischer</w:t>
      </w:r>
      <w:proofErr w:type="spellEnd"/>
      <w:r>
        <w:rPr>
          <w:lang w:eastAsia="de-DE"/>
        </w:rPr>
        <w:t xml:space="preserve"> Behandlungsführung oder </w:t>
      </w:r>
      <w:proofErr w:type="spellStart"/>
      <w:r>
        <w:rPr>
          <w:lang w:eastAsia="de-DE"/>
        </w:rPr>
        <w:t>konsiliarischer</w:t>
      </w:r>
      <w:proofErr w:type="spellEnd"/>
      <w:r>
        <w:rPr>
          <w:lang w:eastAsia="de-DE"/>
        </w:rPr>
        <w:t xml:space="preserve"> Mitbetreuung) </w:t>
      </w:r>
      <w:r w:rsidR="0012159D">
        <w:rPr>
          <w:lang w:eastAsia="de-DE"/>
        </w:rPr>
        <w:t>abgerechnet</w:t>
      </w:r>
      <w:r>
        <w:rPr>
          <w:lang w:eastAsia="de-DE"/>
        </w:rPr>
        <w:t xml:space="preserve"> werden?</w:t>
      </w:r>
    </w:p>
    <w:p w:rsidR="008C654B" w:rsidRDefault="008C654B" w:rsidP="00457803">
      <w:pPr>
        <w:pStyle w:val="berschrift3"/>
        <w:rPr>
          <w:lang w:eastAsia="de-DE"/>
        </w:rPr>
      </w:pPr>
      <w:r>
        <w:rPr>
          <w:lang w:eastAsia="de-DE"/>
        </w:rPr>
        <w:t>Einschlusskriterien:</w:t>
      </w:r>
    </w:p>
    <w:p w:rsidR="009F5D3F" w:rsidRDefault="008C654B" w:rsidP="008C654B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Infektionskrankheit mit Befall </w:t>
      </w:r>
      <w:r w:rsidRPr="00485888">
        <w:rPr>
          <w:rFonts w:ascii="Arial" w:hAnsi="Arial"/>
          <w:i/>
          <w:sz w:val="20"/>
          <w:szCs w:val="20"/>
          <w:lang w:eastAsia="de-DE"/>
        </w:rPr>
        <w:t>eines</w:t>
      </w:r>
      <w:r>
        <w:rPr>
          <w:rFonts w:ascii="Arial" w:hAnsi="Arial"/>
          <w:sz w:val="20"/>
          <w:szCs w:val="20"/>
          <w:lang w:eastAsia="de-DE"/>
        </w:rPr>
        <w:t xml:space="preserve"> </w:t>
      </w:r>
      <w:r w:rsidR="008142C1">
        <w:rPr>
          <w:rFonts w:ascii="Arial" w:hAnsi="Arial"/>
          <w:sz w:val="20"/>
          <w:szCs w:val="20"/>
          <w:lang w:eastAsia="de-DE"/>
        </w:rPr>
        <w:t xml:space="preserve">Organsystems, </w:t>
      </w:r>
      <w:r w:rsidR="00EE63D4">
        <w:rPr>
          <w:rFonts w:ascii="Arial" w:hAnsi="Arial"/>
          <w:sz w:val="20"/>
          <w:szCs w:val="20"/>
          <w:lang w:eastAsia="de-DE"/>
        </w:rPr>
        <w:t>welches nicht</w:t>
      </w:r>
      <w:r w:rsidR="008142C1">
        <w:rPr>
          <w:rFonts w:ascii="Arial" w:hAnsi="Arial"/>
          <w:sz w:val="20"/>
          <w:szCs w:val="20"/>
          <w:lang w:eastAsia="de-DE"/>
        </w:rPr>
        <w:t xml:space="preserve"> einer internistischen Leistungsgruppe </w:t>
      </w:r>
      <w:r w:rsidR="00EE63D4">
        <w:rPr>
          <w:rFonts w:ascii="Arial" w:hAnsi="Arial"/>
          <w:sz w:val="20"/>
          <w:szCs w:val="20"/>
          <w:lang w:eastAsia="de-DE"/>
        </w:rPr>
        <w:t>zuzurechnen ist</w:t>
      </w:r>
      <w:r>
        <w:rPr>
          <w:rFonts w:ascii="Arial" w:hAnsi="Arial"/>
          <w:sz w:val="20"/>
          <w:szCs w:val="20"/>
          <w:lang w:eastAsia="de-DE"/>
        </w:rPr>
        <w:t>.</w:t>
      </w:r>
      <w:r w:rsidR="009F5D3F">
        <w:rPr>
          <w:rFonts w:ascii="Arial" w:hAnsi="Arial"/>
          <w:sz w:val="20"/>
          <w:szCs w:val="20"/>
          <w:lang w:eastAsia="de-DE"/>
        </w:rPr>
        <w:t xml:space="preserve"> </w:t>
      </w:r>
    </w:p>
    <w:p w:rsidR="009F5D3F" w:rsidRDefault="009F5D3F" w:rsidP="00457803">
      <w:pPr>
        <w:pStyle w:val="berschrift3"/>
        <w:rPr>
          <w:lang w:eastAsia="de-DE"/>
        </w:rPr>
      </w:pPr>
      <w:r>
        <w:rPr>
          <w:lang w:eastAsia="de-DE"/>
        </w:rPr>
        <w:t>Ausschlusskriterien:</w:t>
      </w:r>
    </w:p>
    <w:p w:rsidR="009F5D3F" w:rsidRDefault="009F5D3F" w:rsidP="009F5D3F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>Die Erkrankung ist banal (Schnupfen)</w:t>
      </w:r>
    </w:p>
    <w:p w:rsidR="009F5D3F" w:rsidRDefault="009F5D3F" w:rsidP="009F5D3F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>Die Erkrankung ist häufig (</w:t>
      </w:r>
      <w:proofErr w:type="spellStart"/>
      <w:r w:rsidR="00EE63D4">
        <w:rPr>
          <w:rFonts w:ascii="Arial" w:hAnsi="Arial"/>
          <w:sz w:val="20"/>
          <w:szCs w:val="20"/>
          <w:lang w:eastAsia="de-DE"/>
        </w:rPr>
        <w:t>Divertikulitis</w:t>
      </w:r>
      <w:proofErr w:type="spellEnd"/>
      <w:r>
        <w:rPr>
          <w:rFonts w:ascii="Arial" w:hAnsi="Arial"/>
          <w:sz w:val="20"/>
          <w:szCs w:val="20"/>
          <w:lang w:eastAsia="de-DE"/>
        </w:rPr>
        <w:t>)</w:t>
      </w:r>
    </w:p>
    <w:p w:rsidR="009F5D3F" w:rsidRDefault="009F5D3F" w:rsidP="009F5D3F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Die Erkrankung ist selbstlimitierend </w:t>
      </w:r>
    </w:p>
    <w:p w:rsidR="000A2FBD" w:rsidRDefault="000A2FBD" w:rsidP="009F5D3F">
      <w:pPr>
        <w:rPr>
          <w:rFonts w:ascii="Arial" w:hAnsi="Arial"/>
          <w:sz w:val="20"/>
          <w:szCs w:val="20"/>
          <w:lang w:eastAsia="de-DE"/>
        </w:rPr>
      </w:pPr>
    </w:p>
    <w:p w:rsidR="000A2FBD" w:rsidRDefault="000A2FBD" w:rsidP="0012159D">
      <w:pPr>
        <w:pStyle w:val="berschrift3"/>
        <w:rPr>
          <w:lang w:eastAsia="de-DE"/>
        </w:rPr>
      </w:pPr>
      <w:r>
        <w:rPr>
          <w:lang w:eastAsia="de-DE"/>
        </w:rPr>
        <w:t xml:space="preserve">Erläuterung: </w:t>
      </w:r>
    </w:p>
    <w:p w:rsidR="000A2FBD" w:rsidRDefault="000A2FBD" w:rsidP="009F5D3F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>Dieser Kategorie könnte man alle Erkrankungen zuordnen</w:t>
      </w:r>
      <w:r w:rsidR="0012159D">
        <w:rPr>
          <w:rFonts w:ascii="Arial" w:hAnsi="Arial"/>
          <w:sz w:val="20"/>
          <w:szCs w:val="20"/>
          <w:lang w:eastAsia="de-DE"/>
        </w:rPr>
        <w:t>,</w:t>
      </w:r>
      <w:r>
        <w:rPr>
          <w:rFonts w:ascii="Arial" w:hAnsi="Arial"/>
          <w:sz w:val="20"/>
          <w:szCs w:val="20"/>
          <w:lang w:eastAsia="de-DE"/>
        </w:rPr>
        <w:t xml:space="preserve"> die in </w:t>
      </w:r>
      <w:r w:rsidR="0012159D">
        <w:rPr>
          <w:rFonts w:ascii="Arial" w:hAnsi="Arial"/>
          <w:sz w:val="20"/>
          <w:szCs w:val="20"/>
          <w:lang w:eastAsia="de-DE"/>
        </w:rPr>
        <w:t xml:space="preserve">die Leistungsgruppen der </w:t>
      </w:r>
      <w:r w:rsidR="004F7EC7">
        <w:rPr>
          <w:rFonts w:ascii="Arial" w:hAnsi="Arial"/>
          <w:sz w:val="20"/>
          <w:szCs w:val="20"/>
          <w:lang w:eastAsia="de-DE"/>
        </w:rPr>
        <w:t>schneidenden Fächer</w:t>
      </w:r>
      <w:r>
        <w:rPr>
          <w:rFonts w:ascii="Arial" w:hAnsi="Arial"/>
          <w:sz w:val="20"/>
          <w:szCs w:val="20"/>
          <w:lang w:eastAsia="de-DE"/>
        </w:rPr>
        <w:t xml:space="preserve"> </w:t>
      </w:r>
      <w:r w:rsidR="0012159D">
        <w:rPr>
          <w:rFonts w:ascii="Arial" w:hAnsi="Arial"/>
          <w:sz w:val="20"/>
          <w:szCs w:val="20"/>
          <w:lang w:eastAsia="de-DE"/>
        </w:rPr>
        <w:t>fallen</w:t>
      </w:r>
      <w:r>
        <w:rPr>
          <w:rFonts w:ascii="Arial" w:hAnsi="Arial"/>
          <w:sz w:val="20"/>
          <w:szCs w:val="20"/>
          <w:lang w:eastAsia="de-DE"/>
        </w:rPr>
        <w:t xml:space="preserve"> und </w:t>
      </w:r>
      <w:r w:rsidR="004F7EC7">
        <w:rPr>
          <w:rFonts w:ascii="Arial" w:hAnsi="Arial"/>
          <w:sz w:val="20"/>
          <w:szCs w:val="20"/>
          <w:lang w:eastAsia="de-DE"/>
        </w:rPr>
        <w:t>deren</w:t>
      </w:r>
      <w:r>
        <w:rPr>
          <w:rFonts w:ascii="Arial" w:hAnsi="Arial"/>
          <w:sz w:val="20"/>
          <w:szCs w:val="20"/>
          <w:lang w:eastAsia="de-DE"/>
        </w:rPr>
        <w:t xml:space="preserve"> erfolgreiche Behandlung </w:t>
      </w:r>
      <w:r w:rsidR="000760F4">
        <w:rPr>
          <w:rFonts w:ascii="Arial" w:hAnsi="Arial"/>
          <w:sz w:val="20"/>
          <w:szCs w:val="20"/>
          <w:lang w:eastAsia="de-DE"/>
        </w:rPr>
        <w:t>von</w:t>
      </w:r>
      <w:r>
        <w:rPr>
          <w:rFonts w:ascii="Arial" w:hAnsi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de-DE"/>
        </w:rPr>
        <w:t>infektiologische</w:t>
      </w:r>
      <w:r w:rsidR="000760F4">
        <w:rPr>
          <w:rFonts w:ascii="Arial" w:hAnsi="Arial"/>
          <w:sz w:val="20"/>
          <w:szCs w:val="20"/>
          <w:lang w:eastAsia="de-DE"/>
        </w:rPr>
        <w:t>r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 Expertise </w:t>
      </w:r>
      <w:r w:rsidR="000760F4">
        <w:rPr>
          <w:rFonts w:ascii="Arial" w:hAnsi="Arial"/>
          <w:sz w:val="20"/>
          <w:szCs w:val="20"/>
          <w:lang w:eastAsia="de-DE"/>
        </w:rPr>
        <w:t>profitiert</w:t>
      </w:r>
      <w:r>
        <w:rPr>
          <w:rFonts w:ascii="Arial" w:hAnsi="Arial"/>
          <w:sz w:val="20"/>
          <w:szCs w:val="20"/>
          <w:lang w:eastAsia="de-DE"/>
        </w:rPr>
        <w:t>.</w:t>
      </w:r>
      <w:r w:rsidR="004F7EC7">
        <w:rPr>
          <w:rFonts w:ascii="Arial" w:hAnsi="Arial"/>
          <w:sz w:val="20"/>
          <w:szCs w:val="20"/>
          <w:lang w:eastAsia="de-DE"/>
        </w:rPr>
        <w:t xml:space="preserve"> Das Paradebeispiel sind Protheseninfektionen</w:t>
      </w:r>
      <w:r w:rsidR="000760F4">
        <w:rPr>
          <w:rFonts w:ascii="Arial" w:hAnsi="Arial"/>
          <w:sz w:val="20"/>
          <w:szCs w:val="20"/>
          <w:lang w:eastAsia="de-DE"/>
        </w:rPr>
        <w:t xml:space="preserve">, Infektionen von </w:t>
      </w:r>
      <w:proofErr w:type="spellStart"/>
      <w:r w:rsidR="000760F4">
        <w:rPr>
          <w:rFonts w:ascii="Arial" w:hAnsi="Arial"/>
          <w:sz w:val="20"/>
          <w:szCs w:val="20"/>
          <w:lang w:eastAsia="de-DE"/>
        </w:rPr>
        <w:t>Devices</w:t>
      </w:r>
      <w:proofErr w:type="spellEnd"/>
      <w:r w:rsidR="004F7EC7">
        <w:rPr>
          <w:rFonts w:ascii="Arial" w:hAnsi="Arial"/>
          <w:sz w:val="20"/>
          <w:szCs w:val="20"/>
          <w:lang w:eastAsia="de-DE"/>
        </w:rPr>
        <w:t xml:space="preserve"> oder Infektionen von </w:t>
      </w:r>
      <w:proofErr w:type="spellStart"/>
      <w:r w:rsidR="004F7EC7">
        <w:rPr>
          <w:rFonts w:ascii="Arial" w:hAnsi="Arial"/>
          <w:sz w:val="20"/>
          <w:szCs w:val="20"/>
          <w:lang w:eastAsia="de-DE"/>
        </w:rPr>
        <w:t>Osteosynthesematerialien</w:t>
      </w:r>
      <w:proofErr w:type="spellEnd"/>
      <w:r w:rsidR="004F7EC7">
        <w:rPr>
          <w:rFonts w:ascii="Arial" w:hAnsi="Arial"/>
          <w:sz w:val="20"/>
          <w:szCs w:val="20"/>
          <w:lang w:eastAsia="de-DE"/>
        </w:rPr>
        <w:t>.</w:t>
      </w:r>
      <w:r>
        <w:rPr>
          <w:rFonts w:ascii="Arial" w:hAnsi="Arial"/>
          <w:sz w:val="20"/>
          <w:szCs w:val="20"/>
          <w:lang w:eastAsia="de-DE"/>
        </w:rPr>
        <w:t xml:space="preserve"> Schwierig wird </w:t>
      </w:r>
      <w:r w:rsidR="004F7EC7">
        <w:rPr>
          <w:rFonts w:ascii="Arial" w:hAnsi="Arial"/>
          <w:sz w:val="20"/>
          <w:szCs w:val="20"/>
          <w:lang w:eastAsia="de-DE"/>
        </w:rPr>
        <w:t>die K</w:t>
      </w:r>
      <w:r w:rsidR="0012159D">
        <w:rPr>
          <w:rFonts w:ascii="Arial" w:hAnsi="Arial"/>
          <w:sz w:val="20"/>
          <w:szCs w:val="20"/>
          <w:lang w:eastAsia="de-DE"/>
        </w:rPr>
        <w:t>ategorisierung</w:t>
      </w:r>
      <w:r>
        <w:rPr>
          <w:rFonts w:ascii="Arial" w:hAnsi="Arial"/>
          <w:sz w:val="20"/>
          <w:szCs w:val="20"/>
          <w:lang w:eastAsia="de-DE"/>
        </w:rPr>
        <w:t xml:space="preserve"> </w:t>
      </w:r>
      <w:r w:rsidR="000760F4">
        <w:rPr>
          <w:rFonts w:ascii="Arial" w:hAnsi="Arial"/>
          <w:sz w:val="20"/>
          <w:szCs w:val="20"/>
          <w:lang w:eastAsia="de-DE"/>
        </w:rPr>
        <w:t xml:space="preserve">in vielen dieser Fälle, </w:t>
      </w:r>
      <w:r>
        <w:rPr>
          <w:rFonts w:ascii="Arial" w:hAnsi="Arial"/>
          <w:sz w:val="20"/>
          <w:szCs w:val="20"/>
          <w:lang w:eastAsia="de-DE"/>
        </w:rPr>
        <w:t xml:space="preserve">z.B. </w:t>
      </w:r>
      <w:r w:rsidR="0012159D">
        <w:rPr>
          <w:rFonts w:ascii="Arial" w:hAnsi="Arial"/>
          <w:sz w:val="20"/>
          <w:szCs w:val="20"/>
          <w:lang w:eastAsia="de-DE"/>
        </w:rPr>
        <w:t>im Falle von</w:t>
      </w:r>
      <w:r>
        <w:rPr>
          <w:rFonts w:ascii="Arial" w:hAnsi="Arial"/>
          <w:sz w:val="20"/>
          <w:szCs w:val="20"/>
          <w:lang w:eastAsia="de-DE"/>
        </w:rPr>
        <w:t xml:space="preserve"> Komplikationen nac</w:t>
      </w:r>
      <w:r w:rsidR="004F7EC7">
        <w:rPr>
          <w:rFonts w:ascii="Arial" w:hAnsi="Arial"/>
          <w:sz w:val="20"/>
          <w:szCs w:val="20"/>
          <w:lang w:eastAsia="de-DE"/>
        </w:rPr>
        <w:t>h chirurgischen Eingriffen</w:t>
      </w:r>
      <w:r w:rsidR="0012159D">
        <w:rPr>
          <w:rFonts w:ascii="Arial" w:hAnsi="Arial"/>
          <w:sz w:val="20"/>
          <w:szCs w:val="20"/>
          <w:lang w:eastAsia="de-DE"/>
        </w:rPr>
        <w:t>.</w:t>
      </w:r>
      <w:r w:rsidR="004F7EC7">
        <w:rPr>
          <w:rFonts w:ascii="Arial" w:hAnsi="Arial"/>
          <w:sz w:val="20"/>
          <w:szCs w:val="20"/>
          <w:lang w:eastAsia="de-DE"/>
        </w:rPr>
        <w:t xml:space="preserve"> Solche Fälle werden in allen Level 2 Häusern auftr</w:t>
      </w:r>
      <w:r w:rsidR="000760F4">
        <w:rPr>
          <w:rFonts w:ascii="Arial" w:hAnsi="Arial"/>
          <w:sz w:val="20"/>
          <w:szCs w:val="20"/>
          <w:lang w:eastAsia="de-DE"/>
        </w:rPr>
        <w:t xml:space="preserve">eten, und da wir keine </w:t>
      </w:r>
      <w:proofErr w:type="spellStart"/>
      <w:r w:rsidR="000760F4">
        <w:rPr>
          <w:rFonts w:ascii="Arial" w:hAnsi="Arial"/>
          <w:sz w:val="20"/>
          <w:szCs w:val="20"/>
          <w:lang w:eastAsia="de-DE"/>
        </w:rPr>
        <w:t>k</w:t>
      </w:r>
      <w:r w:rsidR="004F7EC7">
        <w:rPr>
          <w:rFonts w:ascii="Arial" w:hAnsi="Arial"/>
          <w:sz w:val="20"/>
          <w:szCs w:val="20"/>
          <w:lang w:eastAsia="de-DE"/>
        </w:rPr>
        <w:t>onsiliarische</w:t>
      </w:r>
      <w:proofErr w:type="spellEnd"/>
      <w:r w:rsidR="004F7EC7">
        <w:rPr>
          <w:rFonts w:ascii="Arial" w:hAnsi="Arial"/>
          <w:sz w:val="20"/>
          <w:szCs w:val="20"/>
          <w:lang w:eastAsia="de-DE"/>
        </w:rPr>
        <w:t xml:space="preserve"> Mitbetreuung in Level 2 fordern, lässt sich diese Kategorisierung nicht gut anwenden. </w:t>
      </w:r>
      <w:r w:rsidR="000760F4">
        <w:rPr>
          <w:rFonts w:ascii="Arial" w:hAnsi="Arial"/>
          <w:sz w:val="20"/>
          <w:szCs w:val="20"/>
          <w:lang w:eastAsia="de-DE"/>
        </w:rPr>
        <w:t>Ein Dilemma, das wir auflösen könnten, wenn wir diese Kategorie als Entwicklungsziel (</w:t>
      </w:r>
      <w:proofErr w:type="spellStart"/>
      <w:r w:rsidR="000760F4">
        <w:rPr>
          <w:rFonts w:ascii="Arial" w:hAnsi="Arial"/>
          <w:sz w:val="20"/>
          <w:szCs w:val="20"/>
          <w:lang w:eastAsia="de-DE"/>
        </w:rPr>
        <w:t>perfect</w:t>
      </w:r>
      <w:proofErr w:type="spellEnd"/>
      <w:r w:rsidR="000760F4">
        <w:rPr>
          <w:rFonts w:ascii="Arial" w:hAnsi="Arial"/>
          <w:sz w:val="20"/>
          <w:szCs w:val="20"/>
          <w:lang w:eastAsia="de-DE"/>
        </w:rPr>
        <w:t xml:space="preserve">  </w:t>
      </w:r>
      <w:proofErr w:type="spellStart"/>
      <w:r w:rsidR="000760F4">
        <w:rPr>
          <w:rFonts w:ascii="Arial" w:hAnsi="Arial"/>
          <w:sz w:val="20"/>
          <w:szCs w:val="20"/>
          <w:lang w:eastAsia="de-DE"/>
        </w:rPr>
        <w:t>world</w:t>
      </w:r>
      <w:proofErr w:type="spellEnd"/>
      <w:r w:rsidR="000760F4">
        <w:rPr>
          <w:rFonts w:ascii="Arial" w:hAnsi="Arial"/>
          <w:sz w:val="20"/>
          <w:szCs w:val="20"/>
          <w:lang w:eastAsia="de-DE"/>
        </w:rPr>
        <w:t>) definieren. Ein Ziel, welches wir z.B. in zehn Jahren erreicht haben wollen.</w:t>
      </w:r>
    </w:p>
    <w:p w:rsidR="00991FB2" w:rsidRPr="009F5D3F" w:rsidRDefault="00991FB2" w:rsidP="009F5D3F">
      <w:pPr>
        <w:rPr>
          <w:rFonts w:ascii="Arial" w:hAnsi="Arial"/>
          <w:sz w:val="20"/>
          <w:szCs w:val="20"/>
          <w:lang w:eastAsia="de-DE"/>
        </w:rPr>
      </w:pPr>
    </w:p>
    <w:p w:rsidR="0011093F" w:rsidRDefault="00991FB2" w:rsidP="0011093F">
      <w:pPr>
        <w:pStyle w:val="berschrift2"/>
        <w:rPr>
          <w:lang w:eastAsia="de-DE"/>
        </w:rPr>
      </w:pPr>
      <w:r>
        <w:rPr>
          <w:lang w:eastAsia="de-DE"/>
        </w:rPr>
        <w:t>Kategorie 3</w:t>
      </w:r>
      <w:r w:rsidR="0011093F">
        <w:rPr>
          <w:lang w:eastAsia="de-DE"/>
        </w:rPr>
        <w:t xml:space="preserve">: Welche </w:t>
      </w:r>
      <w:r w:rsidR="00457803">
        <w:rPr>
          <w:lang w:eastAsia="de-DE"/>
        </w:rPr>
        <w:t>Infektionsdiagnosen</w:t>
      </w:r>
      <w:r w:rsidR="0011093F">
        <w:rPr>
          <w:lang w:eastAsia="de-DE"/>
        </w:rPr>
        <w:t xml:space="preserve"> </w:t>
      </w:r>
      <w:r w:rsidR="008142C1">
        <w:rPr>
          <w:lang w:eastAsia="de-DE"/>
        </w:rPr>
        <w:t>können</w:t>
      </w:r>
      <w:r>
        <w:rPr>
          <w:lang w:eastAsia="de-DE"/>
        </w:rPr>
        <w:t xml:space="preserve"> </w:t>
      </w:r>
      <w:r w:rsidR="008142C1">
        <w:rPr>
          <w:lang w:eastAsia="de-DE"/>
        </w:rPr>
        <w:t>potentiell</w:t>
      </w:r>
      <w:r w:rsidR="0011093F">
        <w:rPr>
          <w:lang w:eastAsia="de-DE"/>
        </w:rPr>
        <w:t xml:space="preserve"> </w:t>
      </w:r>
      <w:r w:rsidR="008142C1">
        <w:rPr>
          <w:lang w:eastAsia="de-DE"/>
        </w:rPr>
        <w:t xml:space="preserve">durch </w:t>
      </w:r>
      <w:proofErr w:type="spellStart"/>
      <w:r w:rsidR="008142C1">
        <w:rPr>
          <w:lang w:eastAsia="de-DE"/>
        </w:rPr>
        <w:t>Infektiolog*innen</w:t>
      </w:r>
      <w:proofErr w:type="spellEnd"/>
      <w:r w:rsidR="008142C1">
        <w:rPr>
          <w:lang w:eastAsia="de-DE"/>
        </w:rPr>
        <w:t xml:space="preserve"> </w:t>
      </w:r>
      <w:proofErr w:type="spellStart"/>
      <w:r w:rsidR="00485888">
        <w:rPr>
          <w:lang w:eastAsia="de-DE"/>
        </w:rPr>
        <w:t>behandlungsführend</w:t>
      </w:r>
      <w:proofErr w:type="spellEnd"/>
      <w:r w:rsidR="008142C1">
        <w:rPr>
          <w:lang w:eastAsia="de-DE"/>
        </w:rPr>
        <w:t xml:space="preserve"> </w:t>
      </w:r>
      <w:r w:rsidR="00457803">
        <w:rPr>
          <w:lang w:eastAsia="de-DE"/>
        </w:rPr>
        <w:t>abgerechnet werden</w:t>
      </w:r>
      <w:r w:rsidR="0011093F">
        <w:rPr>
          <w:lang w:eastAsia="de-DE"/>
        </w:rPr>
        <w:t>?</w:t>
      </w:r>
    </w:p>
    <w:p w:rsidR="0011093F" w:rsidRDefault="0011093F" w:rsidP="00233A31">
      <w:pPr>
        <w:rPr>
          <w:rFonts w:ascii="Arial" w:hAnsi="Arial"/>
          <w:sz w:val="20"/>
          <w:szCs w:val="20"/>
          <w:lang w:eastAsia="de-DE"/>
        </w:rPr>
      </w:pPr>
    </w:p>
    <w:p w:rsidR="0011093F" w:rsidRDefault="0011093F" w:rsidP="00457803">
      <w:pPr>
        <w:pStyle w:val="berschrift3"/>
        <w:rPr>
          <w:lang w:eastAsia="de-DE"/>
        </w:rPr>
      </w:pPr>
      <w:r>
        <w:rPr>
          <w:lang w:eastAsia="de-DE"/>
        </w:rPr>
        <w:t>Einschlusskriterien:</w:t>
      </w:r>
    </w:p>
    <w:p w:rsidR="00EE63D4" w:rsidRDefault="008142C1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Infektionskrankheiten die </w:t>
      </w:r>
      <w:r w:rsidR="00EE63D4">
        <w:rPr>
          <w:rFonts w:ascii="Arial" w:hAnsi="Arial"/>
          <w:sz w:val="20"/>
          <w:szCs w:val="20"/>
          <w:lang w:eastAsia="de-DE"/>
        </w:rPr>
        <w:t>nicht</w:t>
      </w:r>
      <w:r>
        <w:rPr>
          <w:rFonts w:ascii="Arial" w:hAnsi="Arial"/>
          <w:sz w:val="20"/>
          <w:szCs w:val="20"/>
          <w:lang w:eastAsia="de-DE"/>
        </w:rPr>
        <w:t xml:space="preserve"> in die Kategorien 1, </w:t>
      </w:r>
      <w:r w:rsidR="00EE63D4">
        <w:rPr>
          <w:rFonts w:ascii="Arial" w:hAnsi="Arial"/>
          <w:sz w:val="20"/>
          <w:szCs w:val="20"/>
          <w:lang w:eastAsia="de-DE"/>
        </w:rPr>
        <w:t>2 und 4 fallen</w:t>
      </w:r>
    </w:p>
    <w:p w:rsidR="00BB1F35" w:rsidRDefault="00BB1F35" w:rsidP="00233A31">
      <w:pPr>
        <w:rPr>
          <w:rFonts w:ascii="Arial" w:hAnsi="Arial"/>
          <w:sz w:val="20"/>
          <w:szCs w:val="20"/>
          <w:lang w:eastAsia="de-DE"/>
        </w:rPr>
      </w:pPr>
    </w:p>
    <w:p w:rsidR="00BB1F35" w:rsidRDefault="00BB1F35" w:rsidP="00BB1F35">
      <w:pPr>
        <w:pStyle w:val="berschrift3"/>
        <w:rPr>
          <w:lang w:eastAsia="de-DE"/>
        </w:rPr>
      </w:pPr>
      <w:r>
        <w:rPr>
          <w:lang w:eastAsia="de-DE"/>
        </w:rPr>
        <w:t xml:space="preserve">Erläuterung: </w:t>
      </w:r>
    </w:p>
    <w:p w:rsidR="00BB1F35" w:rsidRDefault="00BB1F35" w:rsidP="00BB1F35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Diese Kategorie ist das Terrain in dem wir wildern. Hier sind all jene Diagnosen versammelt, welche bisher </w:t>
      </w:r>
      <w:r w:rsidR="00E05548">
        <w:rPr>
          <w:rFonts w:ascii="Arial" w:hAnsi="Arial"/>
          <w:sz w:val="20"/>
          <w:szCs w:val="20"/>
          <w:lang w:eastAsia="de-DE"/>
        </w:rPr>
        <w:t xml:space="preserve">typischerweise </w:t>
      </w:r>
      <w:r>
        <w:rPr>
          <w:rFonts w:ascii="Arial" w:hAnsi="Arial"/>
          <w:sz w:val="20"/>
          <w:szCs w:val="20"/>
          <w:lang w:eastAsia="de-DE"/>
        </w:rPr>
        <w:t xml:space="preserve">von anderen klassischen Fachabteilungen behandelt wurden </w:t>
      </w:r>
      <w:r w:rsidR="00E05548">
        <w:rPr>
          <w:rFonts w:ascii="Arial" w:hAnsi="Arial"/>
          <w:sz w:val="20"/>
          <w:szCs w:val="20"/>
          <w:lang w:eastAsia="de-DE"/>
        </w:rPr>
        <w:t xml:space="preserve">und </w:t>
      </w:r>
      <w:r>
        <w:rPr>
          <w:rFonts w:ascii="Arial" w:hAnsi="Arial"/>
          <w:sz w:val="20"/>
          <w:szCs w:val="20"/>
          <w:lang w:eastAsia="de-DE"/>
        </w:rPr>
        <w:t>welche wir</w:t>
      </w:r>
      <w:r w:rsidR="00E05548">
        <w:rPr>
          <w:rFonts w:ascii="Arial" w:hAnsi="Arial"/>
          <w:sz w:val="20"/>
          <w:szCs w:val="20"/>
          <w:lang w:eastAsia="de-DE"/>
        </w:rPr>
        <w:t xml:space="preserve"> nun -</w:t>
      </w:r>
      <w:r>
        <w:rPr>
          <w:rFonts w:ascii="Arial" w:hAnsi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hAnsi="Arial"/>
          <w:sz w:val="20"/>
          <w:szCs w:val="20"/>
          <w:lang w:eastAsia="de-DE"/>
        </w:rPr>
        <w:t>house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 </w:t>
      </w:r>
      <w:r w:rsidR="00E05548">
        <w:rPr>
          <w:rFonts w:ascii="Arial" w:hAnsi="Arial"/>
          <w:sz w:val="20"/>
          <w:szCs w:val="20"/>
          <w:lang w:eastAsia="de-DE"/>
        </w:rPr>
        <w:t>- i</w:t>
      </w:r>
      <w:r>
        <w:rPr>
          <w:rFonts w:ascii="Arial" w:hAnsi="Arial"/>
          <w:sz w:val="20"/>
          <w:szCs w:val="20"/>
          <w:lang w:eastAsia="de-DE"/>
        </w:rPr>
        <w:t xml:space="preserve">n unsere Abteilungen steuern wollen. Hierzu gehören </w:t>
      </w:r>
      <w:r w:rsidR="00E05548">
        <w:rPr>
          <w:rFonts w:ascii="Arial" w:hAnsi="Arial"/>
          <w:sz w:val="20"/>
          <w:szCs w:val="20"/>
          <w:lang w:eastAsia="de-DE"/>
        </w:rPr>
        <w:t xml:space="preserve">z.B. </w:t>
      </w:r>
      <w:r>
        <w:rPr>
          <w:rFonts w:ascii="Arial" w:hAnsi="Arial"/>
          <w:sz w:val="20"/>
          <w:szCs w:val="20"/>
          <w:lang w:eastAsia="de-DE"/>
        </w:rPr>
        <w:t xml:space="preserve">die CAP, die COPD, die </w:t>
      </w:r>
      <w:proofErr w:type="spellStart"/>
      <w:r>
        <w:rPr>
          <w:rFonts w:ascii="Arial" w:hAnsi="Arial"/>
          <w:sz w:val="20"/>
          <w:szCs w:val="20"/>
          <w:lang w:eastAsia="de-DE"/>
        </w:rPr>
        <w:t>Divertikulitis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, das Erysipel und vieles mehr. Diese Diagnosen sind unser tägliches Brot. </w:t>
      </w:r>
    </w:p>
    <w:p w:rsidR="00EE63D4" w:rsidRDefault="00EE63D4" w:rsidP="00233A31">
      <w:pPr>
        <w:rPr>
          <w:rFonts w:ascii="Arial" w:hAnsi="Arial"/>
          <w:sz w:val="20"/>
          <w:szCs w:val="20"/>
          <w:lang w:eastAsia="de-DE"/>
        </w:rPr>
      </w:pPr>
    </w:p>
    <w:p w:rsidR="00457803" w:rsidRDefault="00EE63D4" w:rsidP="00457803">
      <w:pPr>
        <w:pStyle w:val="berschrift2"/>
        <w:rPr>
          <w:lang w:eastAsia="de-DE"/>
        </w:rPr>
      </w:pPr>
      <w:r>
        <w:rPr>
          <w:lang w:eastAsia="de-DE"/>
        </w:rPr>
        <w:t xml:space="preserve">Kategorie 4: Welche </w:t>
      </w:r>
      <w:r w:rsidR="00457803">
        <w:rPr>
          <w:lang w:eastAsia="de-DE"/>
        </w:rPr>
        <w:t xml:space="preserve">Infektionsdiagnosen dürfen auch ohne Beteiligung von </w:t>
      </w:r>
      <w:proofErr w:type="spellStart"/>
      <w:r w:rsidR="00457803">
        <w:rPr>
          <w:lang w:eastAsia="de-DE"/>
        </w:rPr>
        <w:t>Infektiolog*innen</w:t>
      </w:r>
      <w:proofErr w:type="spellEnd"/>
      <w:r w:rsidR="00457803">
        <w:rPr>
          <w:lang w:eastAsia="de-DE"/>
        </w:rPr>
        <w:t xml:space="preserve"> abgerechnet werden?</w:t>
      </w:r>
    </w:p>
    <w:p w:rsidR="00457803" w:rsidRDefault="00457803" w:rsidP="00233A31">
      <w:pPr>
        <w:rPr>
          <w:rFonts w:ascii="Arial" w:hAnsi="Arial"/>
          <w:sz w:val="20"/>
          <w:szCs w:val="20"/>
          <w:lang w:eastAsia="de-DE"/>
        </w:rPr>
      </w:pPr>
    </w:p>
    <w:p w:rsidR="00457803" w:rsidRDefault="00457803" w:rsidP="00457803">
      <w:pPr>
        <w:pStyle w:val="berschrift3"/>
        <w:rPr>
          <w:lang w:eastAsia="de-DE"/>
        </w:rPr>
      </w:pPr>
      <w:r>
        <w:rPr>
          <w:lang w:eastAsia="de-DE"/>
        </w:rPr>
        <w:t xml:space="preserve">Einschlusskriterien </w:t>
      </w:r>
    </w:p>
    <w:p w:rsidR="0011093F" w:rsidRDefault="00457803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>alle der Folgenden:</w:t>
      </w:r>
    </w:p>
    <w:p w:rsidR="00457803" w:rsidRDefault="00457803" w:rsidP="00457803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Die Erkrankung ist banal </w:t>
      </w:r>
    </w:p>
    <w:p w:rsidR="00457803" w:rsidRDefault="00457803" w:rsidP="00457803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Die Erkrankung ist häufig </w:t>
      </w:r>
    </w:p>
    <w:p w:rsidR="00457803" w:rsidRDefault="00457803" w:rsidP="00457803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Die Erkrankung ist selbstlimitierend </w:t>
      </w:r>
    </w:p>
    <w:p w:rsidR="00F31C39" w:rsidRDefault="00F31C39" w:rsidP="00233A31">
      <w:pPr>
        <w:rPr>
          <w:rFonts w:ascii="Arial" w:hAnsi="Arial"/>
          <w:sz w:val="20"/>
          <w:szCs w:val="20"/>
          <w:lang w:eastAsia="de-DE"/>
        </w:rPr>
      </w:pPr>
    </w:p>
    <w:p w:rsidR="00E05548" w:rsidRDefault="00E05548" w:rsidP="00233A31">
      <w:pPr>
        <w:rPr>
          <w:rFonts w:ascii="Arial" w:hAnsi="Arial"/>
          <w:sz w:val="20"/>
          <w:szCs w:val="20"/>
          <w:lang w:eastAsia="de-DE"/>
        </w:rPr>
      </w:pPr>
    </w:p>
    <w:p w:rsidR="00E05548" w:rsidRDefault="00E05548" w:rsidP="00864909">
      <w:pPr>
        <w:pStyle w:val="berschrift2"/>
        <w:rPr>
          <w:lang w:eastAsia="de-DE"/>
        </w:rPr>
      </w:pPr>
      <w:r>
        <w:rPr>
          <w:lang w:eastAsia="de-DE"/>
        </w:rPr>
        <w:t xml:space="preserve">Ausfüllen der Tabelle: </w:t>
      </w:r>
    </w:p>
    <w:p w:rsidR="00B652E8" w:rsidRDefault="00E05548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>Das Problem der Zweisteller</w:t>
      </w:r>
      <w:r w:rsidR="00502A9D">
        <w:rPr>
          <w:rFonts w:ascii="Arial" w:hAnsi="Arial"/>
          <w:sz w:val="20"/>
          <w:szCs w:val="20"/>
          <w:lang w:eastAsia="de-DE"/>
        </w:rPr>
        <w:t xml:space="preserve"> (A00)</w:t>
      </w:r>
      <w:r>
        <w:rPr>
          <w:rFonts w:ascii="Arial" w:hAnsi="Arial"/>
          <w:sz w:val="20"/>
          <w:szCs w:val="20"/>
          <w:lang w:eastAsia="de-DE"/>
        </w:rPr>
        <w:t xml:space="preserve"> und Dreisteller</w:t>
      </w:r>
      <w:r w:rsidR="00502A9D">
        <w:rPr>
          <w:rFonts w:ascii="Arial" w:hAnsi="Arial"/>
          <w:sz w:val="20"/>
          <w:szCs w:val="20"/>
          <w:lang w:eastAsia="de-DE"/>
        </w:rPr>
        <w:t xml:space="preserve"> (A00.0)</w:t>
      </w:r>
      <w:r>
        <w:rPr>
          <w:rFonts w:ascii="Arial" w:hAnsi="Arial"/>
          <w:sz w:val="20"/>
          <w:szCs w:val="20"/>
          <w:lang w:eastAsia="de-DE"/>
        </w:rPr>
        <w:t xml:space="preserve">: Die Übergruppe der Zweisteller umfasst häufig Dreisteller, die nach den obenstehenden Regeln unterschiedlichen Kategorien </w:t>
      </w:r>
      <w:r w:rsidR="002567C1">
        <w:rPr>
          <w:rFonts w:ascii="Arial" w:hAnsi="Arial"/>
          <w:sz w:val="20"/>
          <w:szCs w:val="20"/>
          <w:lang w:eastAsia="de-DE"/>
        </w:rPr>
        <w:t>zugeordnet werden. Ich schlage deshalb vor, die Zweisteller nicht zu bewerten</w:t>
      </w:r>
      <w:r w:rsidR="00B652E8">
        <w:rPr>
          <w:rFonts w:ascii="Arial" w:hAnsi="Arial"/>
          <w:sz w:val="20"/>
          <w:szCs w:val="20"/>
          <w:lang w:eastAsia="de-DE"/>
        </w:rPr>
        <w:t xml:space="preserve"> wenn es darunter Dreisteller gibt</w:t>
      </w:r>
      <w:r w:rsidR="002567C1">
        <w:rPr>
          <w:rFonts w:ascii="Arial" w:hAnsi="Arial"/>
          <w:sz w:val="20"/>
          <w:szCs w:val="20"/>
          <w:lang w:eastAsia="de-DE"/>
        </w:rPr>
        <w:t xml:space="preserve">. </w:t>
      </w:r>
    </w:p>
    <w:p w:rsidR="00B652E8" w:rsidRDefault="00B652E8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>Wenn es nur einen Zweisteller gibt soll die Bewertung nach den obenstehenden Regeln erfolgen.</w:t>
      </w:r>
    </w:p>
    <w:p w:rsidR="000B2FC1" w:rsidRDefault="000B2FC1" w:rsidP="00233A31">
      <w:pPr>
        <w:rPr>
          <w:rFonts w:ascii="Arial" w:hAnsi="Arial"/>
          <w:sz w:val="20"/>
          <w:szCs w:val="20"/>
          <w:lang w:eastAsia="de-DE"/>
        </w:rPr>
      </w:pPr>
    </w:p>
    <w:p w:rsidR="00864909" w:rsidRDefault="00864909" w:rsidP="00233A31">
      <w:pPr>
        <w:rPr>
          <w:rFonts w:ascii="Arial" w:hAnsi="Arial"/>
          <w:sz w:val="20"/>
          <w:szCs w:val="20"/>
          <w:lang w:eastAsia="de-DE"/>
        </w:rPr>
      </w:pPr>
    </w:p>
    <w:p w:rsidR="000B2FC1" w:rsidRDefault="00864909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>Das  Problem von Zweideutigkeit: Bitte fügt einen Kommentar ein, wenn Ihr eine Zuordnung nach den obenstehenden Regeln nicht treffen könnt.</w:t>
      </w:r>
      <w:r w:rsidR="000B2FC1">
        <w:rPr>
          <w:rFonts w:ascii="Arial" w:hAnsi="Arial"/>
          <w:sz w:val="20"/>
          <w:szCs w:val="20"/>
          <w:lang w:eastAsia="de-DE"/>
        </w:rPr>
        <w:t xml:space="preserve"> Vorschläge, wie diese Zweideutigkeit im Regelwerk aufgelöst werden könnte sind willkommen. </w:t>
      </w:r>
    </w:p>
    <w:p w:rsidR="00864909" w:rsidRDefault="00864909" w:rsidP="00233A31">
      <w:pPr>
        <w:rPr>
          <w:rFonts w:ascii="Arial" w:hAnsi="Arial"/>
          <w:sz w:val="20"/>
          <w:szCs w:val="20"/>
          <w:lang w:eastAsia="de-DE"/>
        </w:rPr>
      </w:pPr>
    </w:p>
    <w:p w:rsidR="000B2FC1" w:rsidRDefault="00864909" w:rsidP="00233A31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Das Problem der Tuberkulose, </w:t>
      </w:r>
      <w:proofErr w:type="spellStart"/>
      <w:r>
        <w:rPr>
          <w:rFonts w:ascii="Arial" w:hAnsi="Arial"/>
          <w:sz w:val="20"/>
          <w:szCs w:val="20"/>
          <w:lang w:eastAsia="de-DE"/>
        </w:rPr>
        <w:t>Endokarditis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, Nierenabszess, etc. Wenn Ihr auf eines dieser Probleme stoßt, fügt bitte einen Kommentar ein. </w:t>
      </w:r>
    </w:p>
    <w:p w:rsidR="00864909" w:rsidRDefault="00864909" w:rsidP="00233A31">
      <w:pPr>
        <w:rPr>
          <w:rFonts w:ascii="Arial" w:hAnsi="Arial"/>
          <w:sz w:val="20"/>
          <w:szCs w:val="20"/>
          <w:lang w:eastAsia="de-DE"/>
        </w:rPr>
      </w:pPr>
    </w:p>
    <w:p w:rsidR="0017069A" w:rsidRDefault="00864909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>Das Problem der Zusatzcodes mit Resistenzen</w:t>
      </w:r>
      <w:r w:rsidR="00797108">
        <w:rPr>
          <w:rFonts w:ascii="Arial" w:hAnsi="Arial"/>
          <w:sz w:val="20"/>
          <w:szCs w:val="20"/>
          <w:lang w:eastAsia="de-DE"/>
        </w:rPr>
        <w:t xml:space="preserve"> und Isolationsvorschriften durch die Hygiene</w:t>
      </w:r>
      <w:r>
        <w:rPr>
          <w:rFonts w:ascii="Arial" w:hAnsi="Arial"/>
          <w:sz w:val="20"/>
          <w:szCs w:val="20"/>
          <w:lang w:eastAsia="de-DE"/>
        </w:rPr>
        <w:t>: Hier würde ich Euch bitten</w:t>
      </w:r>
      <w:r w:rsidR="00797108">
        <w:rPr>
          <w:rFonts w:ascii="Arial" w:hAnsi="Arial"/>
          <w:sz w:val="20"/>
          <w:szCs w:val="20"/>
          <w:lang w:eastAsia="de-DE"/>
        </w:rPr>
        <w:t>,</w:t>
      </w:r>
      <w:r>
        <w:rPr>
          <w:rFonts w:ascii="Arial" w:hAnsi="Arial"/>
          <w:sz w:val="20"/>
          <w:szCs w:val="20"/>
          <w:lang w:eastAsia="de-DE"/>
        </w:rPr>
        <w:t xml:space="preserve"> Vorschläge zu machen, wie wir dieses Problem lösen. Bitte </w:t>
      </w:r>
      <w:r w:rsidR="000B2FC1">
        <w:rPr>
          <w:rFonts w:ascii="Arial" w:hAnsi="Arial"/>
          <w:sz w:val="20"/>
          <w:szCs w:val="20"/>
          <w:lang w:eastAsia="de-DE"/>
        </w:rPr>
        <w:t>vergesst dabei nicht</w:t>
      </w:r>
      <w:r>
        <w:rPr>
          <w:rFonts w:ascii="Arial" w:hAnsi="Arial"/>
          <w:sz w:val="20"/>
          <w:szCs w:val="20"/>
          <w:lang w:eastAsia="de-DE"/>
        </w:rPr>
        <w:t xml:space="preserve">, dass es nicht nur </w:t>
      </w:r>
      <w:proofErr w:type="spellStart"/>
      <w:r>
        <w:rPr>
          <w:rFonts w:ascii="Arial" w:hAnsi="Arial"/>
          <w:sz w:val="20"/>
          <w:szCs w:val="20"/>
          <w:lang w:eastAsia="de-DE"/>
        </w:rPr>
        <w:t>Maximalversorger*innen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 gibt, sondern auch Level 2 Häuser.</w:t>
      </w:r>
      <w:r w:rsidR="00797108">
        <w:rPr>
          <w:rFonts w:ascii="Arial" w:hAnsi="Arial"/>
          <w:sz w:val="20"/>
          <w:szCs w:val="20"/>
          <w:lang w:eastAsia="de-DE"/>
        </w:rPr>
        <w:t xml:space="preserve"> </w:t>
      </w:r>
    </w:p>
    <w:p w:rsidR="0017069A" w:rsidRDefault="0017069A">
      <w:pPr>
        <w:rPr>
          <w:rFonts w:ascii="Arial" w:hAnsi="Arial"/>
          <w:sz w:val="20"/>
          <w:szCs w:val="20"/>
          <w:lang w:eastAsia="de-DE"/>
        </w:rPr>
      </w:pPr>
    </w:p>
    <w:p w:rsidR="0017069A" w:rsidRDefault="0017069A" w:rsidP="001450B8">
      <w:pPr>
        <w:pStyle w:val="berschrift2"/>
        <w:rPr>
          <w:lang w:eastAsia="de-DE"/>
        </w:rPr>
      </w:pPr>
      <w:r>
        <w:rPr>
          <w:lang w:eastAsia="de-DE"/>
        </w:rPr>
        <w:t xml:space="preserve">Weitere Überlegungen: </w:t>
      </w:r>
    </w:p>
    <w:p w:rsidR="001450B8" w:rsidRDefault="0017069A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Die Ergebnisse der </w:t>
      </w:r>
      <w:r w:rsidR="004132FC">
        <w:rPr>
          <w:rFonts w:ascii="Arial" w:hAnsi="Arial"/>
          <w:sz w:val="20"/>
          <w:szCs w:val="20"/>
          <w:lang w:eastAsia="de-DE"/>
        </w:rPr>
        <w:t xml:space="preserve">von Florian </w:t>
      </w:r>
      <w:proofErr w:type="spellStart"/>
      <w:r w:rsidR="004132FC">
        <w:rPr>
          <w:rFonts w:ascii="Arial" w:hAnsi="Arial"/>
          <w:sz w:val="20"/>
          <w:szCs w:val="20"/>
          <w:lang w:eastAsia="de-DE"/>
        </w:rPr>
        <w:t>Kron</w:t>
      </w:r>
      <w:proofErr w:type="spellEnd"/>
      <w:r w:rsidR="004132FC">
        <w:rPr>
          <w:rFonts w:ascii="Arial" w:hAnsi="Arial"/>
          <w:sz w:val="20"/>
          <w:szCs w:val="20"/>
          <w:lang w:eastAsia="de-DE"/>
        </w:rPr>
        <w:t xml:space="preserve"> begonnenen </w:t>
      </w:r>
      <w:r>
        <w:rPr>
          <w:rFonts w:ascii="Arial" w:hAnsi="Arial"/>
          <w:sz w:val="20"/>
          <w:szCs w:val="20"/>
          <w:lang w:eastAsia="de-DE"/>
        </w:rPr>
        <w:t>Analyse der Häufigkeiten der einzelnen Diagnosen können uns helf</w:t>
      </w:r>
      <w:r w:rsidR="001450B8">
        <w:rPr>
          <w:rFonts w:ascii="Arial" w:hAnsi="Arial"/>
          <w:sz w:val="20"/>
          <w:szCs w:val="20"/>
          <w:lang w:eastAsia="de-DE"/>
        </w:rPr>
        <w:t>en, eine differenziertere Kate</w:t>
      </w:r>
      <w:r>
        <w:rPr>
          <w:rFonts w:ascii="Arial" w:hAnsi="Arial"/>
          <w:sz w:val="20"/>
          <w:szCs w:val="20"/>
          <w:lang w:eastAsia="de-DE"/>
        </w:rPr>
        <w:t>gorisierung</w:t>
      </w:r>
      <w:r w:rsidR="004132FC">
        <w:rPr>
          <w:rFonts w:ascii="Arial" w:hAnsi="Arial"/>
          <w:sz w:val="20"/>
          <w:szCs w:val="20"/>
          <w:lang w:eastAsia="de-DE"/>
        </w:rPr>
        <w:t xml:space="preserve"> (Unterscheidung zwischen 1, 2 und 3)</w:t>
      </w:r>
      <w:r>
        <w:rPr>
          <w:rFonts w:ascii="Arial" w:hAnsi="Arial"/>
          <w:sz w:val="20"/>
          <w:szCs w:val="20"/>
          <w:lang w:eastAsia="de-DE"/>
        </w:rPr>
        <w:t xml:space="preserve"> vorzunehmen. </w:t>
      </w:r>
    </w:p>
    <w:p w:rsidR="001450B8" w:rsidRDefault="001450B8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Bei </w:t>
      </w:r>
      <w:proofErr w:type="spellStart"/>
      <w:r>
        <w:rPr>
          <w:rFonts w:ascii="Arial" w:hAnsi="Arial"/>
          <w:sz w:val="20"/>
          <w:szCs w:val="20"/>
          <w:lang w:eastAsia="de-DE"/>
        </w:rPr>
        <w:t>Patient*innen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, die mehr als einen </w:t>
      </w:r>
      <w:proofErr w:type="spellStart"/>
      <w:r>
        <w:rPr>
          <w:rFonts w:ascii="Arial" w:hAnsi="Arial"/>
          <w:sz w:val="20"/>
          <w:szCs w:val="20"/>
          <w:lang w:eastAsia="de-DE"/>
        </w:rPr>
        <w:t>infektiologischen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 ICD10 Kode aufweisen (Infektion als Haupt- und Nebendiagnose oder mehrere Infektionen als Nebendiagnose) sticht die jeweils am höchsten kategorisierte Diagnose. </w:t>
      </w:r>
      <w:r w:rsidR="004132FC">
        <w:rPr>
          <w:rFonts w:ascii="Arial" w:hAnsi="Arial"/>
          <w:sz w:val="20"/>
          <w:szCs w:val="20"/>
          <w:lang w:eastAsia="de-DE"/>
        </w:rPr>
        <w:t>Dies soll sicher</w:t>
      </w:r>
      <w:r>
        <w:rPr>
          <w:rFonts w:ascii="Arial" w:hAnsi="Arial"/>
          <w:sz w:val="20"/>
          <w:szCs w:val="20"/>
          <w:lang w:eastAsia="de-DE"/>
        </w:rPr>
        <w:t>stellen, dass Erkrankungen</w:t>
      </w:r>
      <w:r w:rsidR="004132FC">
        <w:rPr>
          <w:rFonts w:ascii="Arial" w:hAnsi="Arial"/>
          <w:sz w:val="20"/>
          <w:szCs w:val="20"/>
          <w:lang w:eastAsia="de-DE"/>
        </w:rPr>
        <w:t>,</w:t>
      </w:r>
      <w:r>
        <w:rPr>
          <w:rFonts w:ascii="Arial" w:hAnsi="Arial"/>
          <w:sz w:val="20"/>
          <w:szCs w:val="20"/>
          <w:lang w:eastAsia="de-DE"/>
        </w:rPr>
        <w:t xml:space="preserve"> wie z.B. die </w:t>
      </w:r>
      <w:proofErr w:type="spellStart"/>
      <w:r>
        <w:rPr>
          <w:rFonts w:ascii="Arial" w:hAnsi="Arial"/>
          <w:sz w:val="20"/>
          <w:szCs w:val="20"/>
          <w:lang w:eastAsia="de-DE"/>
        </w:rPr>
        <w:t>Kryptosporidiose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 in der Kategorie 1 landen, wenn sie</w:t>
      </w:r>
      <w:r w:rsidRPr="001450B8">
        <w:rPr>
          <w:rFonts w:ascii="Arial" w:hAnsi="Arial"/>
          <w:sz w:val="20"/>
          <w:szCs w:val="20"/>
          <w:lang w:eastAsia="de-DE"/>
        </w:rPr>
        <w:t xml:space="preserve"> </w:t>
      </w:r>
      <w:r>
        <w:rPr>
          <w:rFonts w:ascii="Arial" w:hAnsi="Arial"/>
          <w:sz w:val="20"/>
          <w:szCs w:val="20"/>
          <w:lang w:eastAsia="de-DE"/>
        </w:rPr>
        <w:t>im Zusammenhang mit einer HIV Infektion stehen.</w:t>
      </w:r>
      <w:r w:rsidR="004132FC">
        <w:rPr>
          <w:rFonts w:ascii="Arial" w:hAnsi="Arial"/>
          <w:sz w:val="20"/>
          <w:szCs w:val="20"/>
          <w:lang w:eastAsia="de-DE"/>
        </w:rPr>
        <w:t xml:space="preserve"> Es könnte aber auch dazu führen, das </w:t>
      </w:r>
      <w:proofErr w:type="spellStart"/>
      <w:r w:rsidR="004132FC">
        <w:rPr>
          <w:rFonts w:ascii="Arial" w:hAnsi="Arial"/>
          <w:sz w:val="20"/>
          <w:szCs w:val="20"/>
          <w:lang w:eastAsia="de-DE"/>
        </w:rPr>
        <w:t>Patient*innen</w:t>
      </w:r>
      <w:proofErr w:type="spellEnd"/>
      <w:r w:rsidR="004132FC">
        <w:rPr>
          <w:rFonts w:ascii="Arial" w:hAnsi="Arial"/>
          <w:sz w:val="20"/>
          <w:szCs w:val="20"/>
          <w:lang w:eastAsia="de-DE"/>
        </w:rPr>
        <w:t xml:space="preserve"> mit HSV Manifestationen und einem riesigen chirurgischen Problem in die Kategorie 1 fallen, was nicht sachgemäß wäre. Hier wäre Input sehr hilfreich. </w:t>
      </w:r>
    </w:p>
    <w:p w:rsidR="00233A31" w:rsidRPr="00864909" w:rsidRDefault="00233A31">
      <w:pPr>
        <w:rPr>
          <w:rFonts w:ascii="Arial" w:hAnsi="Arial"/>
          <w:sz w:val="20"/>
          <w:szCs w:val="20"/>
          <w:lang w:eastAsia="de-DE"/>
        </w:rPr>
      </w:pPr>
    </w:p>
    <w:sectPr w:rsidR="00233A31" w:rsidRPr="00864909" w:rsidSect="00233A3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33BF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67B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B6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E5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457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58267B"/>
  </w:style>
  <w:style w:type="character" w:customStyle="1" w:styleId="berschrift2Zeichen">
    <w:name w:val="Überschrift 2 Zeichen"/>
    <w:basedOn w:val="Absatzstandardschriftart"/>
    <w:link w:val="berschrift2"/>
    <w:uiPriority w:val="9"/>
    <w:rsid w:val="001E5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578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B63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5344</Characters>
  <Application>Microsoft Macintosh Word</Application>
  <DocSecurity>0</DocSecurity>
  <Lines>44</Lines>
  <Paragraphs>10</Paragraphs>
  <ScaleCrop>false</ScaleCrop>
  <Company>Privat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Stocker</dc:creator>
  <cp:keywords/>
  <cp:lastModifiedBy>Hartmut Stocker</cp:lastModifiedBy>
  <cp:revision>13</cp:revision>
  <dcterms:created xsi:type="dcterms:W3CDTF">2023-04-02T13:37:00Z</dcterms:created>
  <dcterms:modified xsi:type="dcterms:W3CDTF">2023-04-02T18:39:00Z</dcterms:modified>
</cp:coreProperties>
</file>